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7F" w:rsidRPr="008D1CF3" w:rsidRDefault="00F24ADD" w:rsidP="00C9477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C9477F" w:rsidRPr="008D1CF3">
        <w:rPr>
          <w:rFonts w:ascii="Times New Roman" w:hAnsi="Times New Roman" w:cs="Times New Roman"/>
          <w:b/>
          <w:sz w:val="28"/>
          <w:szCs w:val="28"/>
        </w:rPr>
        <w:t>COURT OF THE LOK PAL (OMBUDSMAN),</w:t>
      </w:r>
      <w:r w:rsidR="00C9477F" w:rsidRPr="008D1CF3">
        <w:rPr>
          <w:rFonts w:ascii="Times New Roman" w:hAnsi="Times New Roman" w:cs="Times New Roman"/>
          <w:b/>
          <w:sz w:val="28"/>
          <w:szCs w:val="28"/>
        </w:rPr>
        <w:tab/>
        <w:t xml:space="preserve">                                   ELECTRICITY, PUNJAB,</w:t>
      </w:r>
    </w:p>
    <w:p w:rsidR="00C9477F" w:rsidRPr="008D1CF3" w:rsidRDefault="00C9477F" w:rsidP="00C9477F">
      <w:pPr>
        <w:pStyle w:val="NoSpacing"/>
        <w:ind w:right="-46"/>
        <w:jc w:val="center"/>
        <w:rPr>
          <w:rFonts w:ascii="Times New Roman" w:hAnsi="Times New Roman" w:cs="Times New Roman"/>
          <w:b/>
          <w:sz w:val="28"/>
          <w:szCs w:val="28"/>
        </w:rPr>
      </w:pPr>
      <w:r w:rsidRPr="008D1CF3">
        <w:rPr>
          <w:rFonts w:ascii="Times New Roman" w:hAnsi="Times New Roman" w:cs="Times New Roman"/>
          <w:b/>
          <w:sz w:val="28"/>
          <w:szCs w:val="28"/>
        </w:rPr>
        <w:t xml:space="preserve">     PLOT NO. A-2, INDUSTRIAL AREA, PHASE-1,</w:t>
      </w:r>
    </w:p>
    <w:p w:rsidR="00C9477F" w:rsidRPr="008D1CF3" w:rsidRDefault="00C9477F" w:rsidP="00C9477F">
      <w:pPr>
        <w:pStyle w:val="NoSpacing"/>
        <w:ind w:left="720" w:right="-46" w:firstLine="720"/>
        <w:rPr>
          <w:rFonts w:ascii="Times New Roman" w:hAnsi="Times New Roman" w:cs="Times New Roman"/>
          <w:b/>
          <w:sz w:val="28"/>
          <w:szCs w:val="28"/>
        </w:rPr>
      </w:pPr>
      <w:r w:rsidRPr="008D1CF3">
        <w:rPr>
          <w:rFonts w:ascii="Times New Roman" w:hAnsi="Times New Roman" w:cs="Times New Roman"/>
          <w:b/>
          <w:sz w:val="28"/>
          <w:szCs w:val="28"/>
        </w:rPr>
        <w:t xml:space="preserve">          S.A.S. NAGAR (MOHALI).</w:t>
      </w:r>
    </w:p>
    <w:p w:rsidR="00C9477F" w:rsidRPr="008D1CF3" w:rsidRDefault="00C9477F" w:rsidP="00C9477F">
      <w:pPr>
        <w:pStyle w:val="NoSpacing"/>
        <w:ind w:left="2127" w:right="1440"/>
        <w:jc w:val="both"/>
        <w:rPr>
          <w:rFonts w:ascii="Times New Roman" w:hAnsi="Times New Roman" w:cs="Times New Roman"/>
          <w:b/>
          <w:sz w:val="28"/>
          <w:szCs w:val="28"/>
        </w:rPr>
      </w:pPr>
    </w:p>
    <w:p w:rsidR="00C9477F" w:rsidRPr="008D1CF3" w:rsidRDefault="00C9477F" w:rsidP="00C9477F">
      <w:pPr>
        <w:pStyle w:val="NoSpacing"/>
        <w:ind w:left="1984" w:right="1440"/>
        <w:jc w:val="both"/>
        <w:rPr>
          <w:rFonts w:ascii="Times New Roman" w:hAnsi="Times New Roman" w:cs="Times New Roman"/>
          <w:b/>
          <w:sz w:val="28"/>
          <w:szCs w:val="28"/>
        </w:rPr>
      </w:pPr>
      <w:r w:rsidRPr="008D1CF3">
        <w:rPr>
          <w:rFonts w:ascii="Times New Roman" w:hAnsi="Times New Roman" w:cs="Times New Roman"/>
          <w:sz w:val="28"/>
          <w:szCs w:val="28"/>
        </w:rPr>
        <w:t xml:space="preserve"> </w:t>
      </w:r>
      <w:r w:rsidRPr="008D1CF3">
        <w:rPr>
          <w:rFonts w:ascii="Times New Roman" w:hAnsi="Times New Roman" w:cs="Times New Roman"/>
          <w:sz w:val="28"/>
          <w:szCs w:val="28"/>
        </w:rPr>
        <w:tab/>
      </w:r>
      <w:r w:rsidRPr="008D1CF3">
        <w:rPr>
          <w:rFonts w:ascii="Times New Roman" w:hAnsi="Times New Roman" w:cs="Times New Roman"/>
          <w:sz w:val="28"/>
          <w:szCs w:val="28"/>
        </w:rPr>
        <w:tab/>
      </w:r>
      <w:r w:rsidR="00875C70" w:rsidRPr="008D1CF3">
        <w:rPr>
          <w:rFonts w:ascii="Times New Roman" w:hAnsi="Times New Roman" w:cs="Times New Roman"/>
          <w:b/>
          <w:sz w:val="28"/>
          <w:szCs w:val="28"/>
        </w:rPr>
        <w:t>APPEAL NO. 70</w:t>
      </w:r>
      <w:r w:rsidRPr="008D1CF3">
        <w:rPr>
          <w:rFonts w:ascii="Times New Roman" w:hAnsi="Times New Roman" w:cs="Times New Roman"/>
          <w:b/>
          <w:sz w:val="28"/>
          <w:szCs w:val="28"/>
        </w:rPr>
        <w:t>/2019</w:t>
      </w:r>
    </w:p>
    <w:p w:rsidR="00C9477F" w:rsidRPr="008D1CF3" w:rsidRDefault="00C9477F" w:rsidP="00C9477F">
      <w:pPr>
        <w:pStyle w:val="NoSpacing"/>
        <w:ind w:left="1984" w:right="1440"/>
        <w:jc w:val="both"/>
        <w:rPr>
          <w:rFonts w:ascii="Times New Roman" w:hAnsi="Times New Roman" w:cs="Times New Roman"/>
          <w:b/>
          <w:sz w:val="28"/>
          <w:szCs w:val="28"/>
        </w:rPr>
      </w:pPr>
    </w:p>
    <w:p w:rsidR="00C9477F" w:rsidRPr="008D1CF3" w:rsidRDefault="000904D3" w:rsidP="00C9477F">
      <w:pPr>
        <w:pStyle w:val="NoSpacing"/>
        <w:ind w:left="720" w:right="1440" w:firstLine="720"/>
        <w:rPr>
          <w:rFonts w:ascii="Times New Roman" w:hAnsi="Times New Roman" w:cs="Times New Roman"/>
          <w:b/>
          <w:sz w:val="28"/>
          <w:szCs w:val="28"/>
        </w:rPr>
      </w:pPr>
      <w:r w:rsidRPr="008D1CF3">
        <w:rPr>
          <w:rFonts w:ascii="Times New Roman" w:hAnsi="Times New Roman" w:cs="Times New Roman"/>
          <w:b/>
          <w:sz w:val="28"/>
          <w:szCs w:val="28"/>
        </w:rPr>
        <w:t>Date of Registration</w:t>
      </w:r>
      <w:r w:rsidRPr="008D1CF3">
        <w:rPr>
          <w:rFonts w:ascii="Times New Roman" w:hAnsi="Times New Roman" w:cs="Times New Roman"/>
          <w:b/>
          <w:sz w:val="28"/>
          <w:szCs w:val="28"/>
        </w:rPr>
        <w:tab/>
        <w:t>: 27</w:t>
      </w:r>
      <w:r w:rsidR="00C9477F" w:rsidRPr="008D1CF3">
        <w:rPr>
          <w:rFonts w:ascii="Times New Roman" w:hAnsi="Times New Roman" w:cs="Times New Roman"/>
          <w:b/>
          <w:sz w:val="28"/>
          <w:szCs w:val="28"/>
        </w:rPr>
        <w:t>.12.2019</w:t>
      </w:r>
    </w:p>
    <w:p w:rsidR="00C9477F" w:rsidRPr="008D1CF3" w:rsidRDefault="00A058E4" w:rsidP="00636864">
      <w:pPr>
        <w:pStyle w:val="NoSpacing"/>
        <w:ind w:left="720" w:right="-24" w:firstLine="720"/>
        <w:jc w:val="both"/>
        <w:rPr>
          <w:rFonts w:ascii="Times New Roman" w:hAnsi="Times New Roman" w:cs="Times New Roman"/>
          <w:b/>
          <w:sz w:val="28"/>
          <w:szCs w:val="28"/>
        </w:rPr>
      </w:pPr>
      <w:r w:rsidRPr="008D1CF3">
        <w:rPr>
          <w:rFonts w:ascii="Times New Roman" w:hAnsi="Times New Roman" w:cs="Times New Roman"/>
          <w:b/>
          <w:sz w:val="28"/>
          <w:szCs w:val="28"/>
        </w:rPr>
        <w:t>Date of Hearing</w:t>
      </w:r>
      <w:r w:rsidRPr="008D1CF3">
        <w:rPr>
          <w:rFonts w:ascii="Times New Roman" w:hAnsi="Times New Roman" w:cs="Times New Roman"/>
          <w:b/>
          <w:sz w:val="28"/>
          <w:szCs w:val="28"/>
        </w:rPr>
        <w:tab/>
      </w:r>
      <w:r w:rsidRPr="008D1CF3">
        <w:rPr>
          <w:rFonts w:ascii="Times New Roman" w:hAnsi="Times New Roman" w:cs="Times New Roman"/>
          <w:b/>
          <w:sz w:val="28"/>
          <w:szCs w:val="28"/>
        </w:rPr>
        <w:tab/>
        <w:t>: 10.02</w:t>
      </w:r>
      <w:r w:rsidR="00C9477F" w:rsidRPr="008D1CF3">
        <w:rPr>
          <w:rFonts w:ascii="Times New Roman" w:hAnsi="Times New Roman" w:cs="Times New Roman"/>
          <w:b/>
          <w:sz w:val="28"/>
          <w:szCs w:val="28"/>
        </w:rPr>
        <w:t>.2020</w:t>
      </w:r>
      <w:r w:rsidR="00636864">
        <w:rPr>
          <w:rFonts w:ascii="Times New Roman" w:hAnsi="Times New Roman" w:cs="Times New Roman"/>
          <w:b/>
          <w:sz w:val="28"/>
          <w:szCs w:val="28"/>
        </w:rPr>
        <w:t xml:space="preserve"> and 09.03.2020</w:t>
      </w:r>
    </w:p>
    <w:p w:rsidR="00C9477F" w:rsidRPr="008D1CF3" w:rsidRDefault="00945185" w:rsidP="00C9477F">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09</w:t>
      </w:r>
      <w:r w:rsidR="00636864">
        <w:rPr>
          <w:rFonts w:ascii="Times New Roman" w:hAnsi="Times New Roman" w:cs="Times New Roman"/>
          <w:b/>
          <w:sz w:val="28"/>
          <w:szCs w:val="28"/>
        </w:rPr>
        <w:t>.03</w:t>
      </w:r>
      <w:r w:rsidR="00C9477F" w:rsidRPr="008D1CF3">
        <w:rPr>
          <w:rFonts w:ascii="Times New Roman" w:hAnsi="Times New Roman" w:cs="Times New Roman"/>
          <w:b/>
          <w:sz w:val="28"/>
          <w:szCs w:val="28"/>
        </w:rPr>
        <w:t>.2020</w:t>
      </w:r>
    </w:p>
    <w:p w:rsidR="00C9477F" w:rsidRPr="008D1CF3" w:rsidRDefault="00C9477F" w:rsidP="00C9477F">
      <w:pPr>
        <w:pStyle w:val="NoSpacing"/>
        <w:ind w:left="1984" w:right="1440"/>
        <w:jc w:val="both"/>
        <w:rPr>
          <w:rFonts w:ascii="Times New Roman" w:hAnsi="Times New Roman" w:cs="Times New Roman"/>
          <w:b/>
          <w:sz w:val="28"/>
          <w:szCs w:val="28"/>
        </w:rPr>
      </w:pPr>
    </w:p>
    <w:p w:rsidR="00C9477F" w:rsidRPr="008D1CF3" w:rsidRDefault="00C9477F" w:rsidP="00C9477F">
      <w:pPr>
        <w:ind w:right="1440"/>
        <w:jc w:val="both"/>
        <w:rPr>
          <w:rFonts w:ascii="Times New Roman" w:hAnsi="Times New Roman" w:cs="Times New Roman"/>
          <w:b/>
          <w:sz w:val="28"/>
          <w:szCs w:val="28"/>
        </w:rPr>
      </w:pPr>
      <w:r w:rsidRPr="008D1CF3">
        <w:rPr>
          <w:rFonts w:ascii="Times New Roman" w:hAnsi="Times New Roman" w:cs="Times New Roman"/>
          <w:b/>
          <w:sz w:val="28"/>
          <w:szCs w:val="28"/>
        </w:rPr>
        <w:t>Before:</w:t>
      </w:r>
    </w:p>
    <w:p w:rsidR="00C9477F" w:rsidRPr="008D1CF3" w:rsidRDefault="00C9477F" w:rsidP="00C9477F">
      <w:pPr>
        <w:pStyle w:val="NoSpacing"/>
        <w:jc w:val="center"/>
        <w:rPr>
          <w:rFonts w:ascii="Times New Roman" w:hAnsi="Times New Roman" w:cs="Times New Roman"/>
          <w:b/>
          <w:sz w:val="28"/>
          <w:szCs w:val="28"/>
        </w:rPr>
      </w:pPr>
      <w:r w:rsidRPr="008D1CF3">
        <w:rPr>
          <w:rFonts w:ascii="Times New Roman" w:hAnsi="Times New Roman" w:cs="Times New Roman"/>
          <w:b/>
          <w:sz w:val="28"/>
          <w:szCs w:val="28"/>
        </w:rPr>
        <w:t>Er. Gurinder Jit Singh,</w:t>
      </w:r>
    </w:p>
    <w:p w:rsidR="00C9477F" w:rsidRPr="008D1CF3" w:rsidRDefault="00C9477F" w:rsidP="00C9477F">
      <w:pPr>
        <w:pStyle w:val="NoSpacing"/>
        <w:jc w:val="center"/>
        <w:rPr>
          <w:rFonts w:ascii="Times New Roman" w:hAnsi="Times New Roman" w:cs="Times New Roman"/>
          <w:sz w:val="28"/>
          <w:szCs w:val="28"/>
        </w:rPr>
      </w:pPr>
      <w:r w:rsidRPr="008D1CF3">
        <w:rPr>
          <w:rFonts w:ascii="Times New Roman" w:hAnsi="Times New Roman" w:cs="Times New Roman"/>
          <w:b/>
          <w:sz w:val="28"/>
          <w:szCs w:val="28"/>
        </w:rPr>
        <w:t xml:space="preserve">      Lokpal (Ombudsman), Electricity, Punjab</w:t>
      </w:r>
      <w:r w:rsidRPr="008D1CF3">
        <w:rPr>
          <w:rFonts w:ascii="Times New Roman" w:hAnsi="Times New Roman" w:cs="Times New Roman"/>
          <w:sz w:val="28"/>
          <w:szCs w:val="28"/>
        </w:rPr>
        <w:t>.</w:t>
      </w:r>
    </w:p>
    <w:p w:rsidR="00C9477F" w:rsidRPr="008D1CF3" w:rsidRDefault="00C9477F" w:rsidP="00C9477F">
      <w:pPr>
        <w:pStyle w:val="NoSpacing"/>
        <w:jc w:val="center"/>
        <w:rPr>
          <w:rFonts w:ascii="Times New Roman" w:hAnsi="Times New Roman" w:cs="Times New Roman"/>
          <w:sz w:val="28"/>
          <w:szCs w:val="28"/>
        </w:rPr>
      </w:pPr>
    </w:p>
    <w:p w:rsidR="00C9477F" w:rsidRPr="008D1CF3" w:rsidRDefault="00C9477F" w:rsidP="00C9477F">
      <w:pPr>
        <w:ind w:right="1440"/>
        <w:jc w:val="both"/>
        <w:rPr>
          <w:rFonts w:ascii="Times New Roman" w:hAnsi="Times New Roman" w:cs="Times New Roman"/>
          <w:b/>
          <w:sz w:val="28"/>
          <w:szCs w:val="28"/>
        </w:rPr>
      </w:pPr>
      <w:r w:rsidRPr="008D1CF3">
        <w:rPr>
          <w:rFonts w:ascii="Times New Roman" w:hAnsi="Times New Roman" w:cs="Times New Roman"/>
          <w:b/>
          <w:sz w:val="28"/>
          <w:szCs w:val="28"/>
        </w:rPr>
        <w:t>In the Matter of :</w:t>
      </w:r>
    </w:p>
    <w:p w:rsidR="00C9477F" w:rsidRPr="008D1CF3" w:rsidRDefault="00C9477F" w:rsidP="006C0DE5">
      <w:pPr>
        <w:pStyle w:val="NoSpacing"/>
        <w:rPr>
          <w:rFonts w:ascii="Times New Roman" w:hAnsi="Times New Roman" w:cs="Times New Roman"/>
          <w:sz w:val="28"/>
          <w:szCs w:val="28"/>
        </w:rPr>
      </w:pPr>
      <w:r w:rsidRPr="008D1CF3">
        <w:rPr>
          <w:rFonts w:ascii="Times New Roman" w:hAnsi="Times New Roman" w:cs="Times New Roman"/>
          <w:b/>
          <w:sz w:val="28"/>
          <w:szCs w:val="28"/>
        </w:rPr>
        <w:t xml:space="preserve">       </w:t>
      </w:r>
      <w:r w:rsidRPr="008D1CF3">
        <w:rPr>
          <w:rFonts w:ascii="Times New Roman" w:hAnsi="Times New Roman" w:cs="Times New Roman"/>
          <w:b/>
          <w:sz w:val="28"/>
          <w:szCs w:val="28"/>
        </w:rPr>
        <w:tab/>
      </w:r>
      <w:r w:rsidRPr="008D1CF3">
        <w:rPr>
          <w:rFonts w:ascii="Times New Roman" w:hAnsi="Times New Roman" w:cs="Times New Roman"/>
          <w:b/>
          <w:sz w:val="28"/>
          <w:szCs w:val="28"/>
        </w:rPr>
        <w:tab/>
      </w:r>
      <w:r w:rsidR="00E92C37" w:rsidRPr="008D1CF3">
        <w:rPr>
          <w:rFonts w:ascii="Times New Roman" w:hAnsi="Times New Roman" w:cs="Times New Roman"/>
          <w:sz w:val="28"/>
          <w:szCs w:val="28"/>
        </w:rPr>
        <w:t>Sportking Synthetics</w:t>
      </w:r>
      <w:r w:rsidR="006C0DE5" w:rsidRPr="008D1CF3">
        <w:rPr>
          <w:rFonts w:ascii="Times New Roman" w:hAnsi="Times New Roman" w:cs="Times New Roman"/>
          <w:sz w:val="28"/>
          <w:szCs w:val="28"/>
        </w:rPr>
        <w:t>,</w:t>
      </w:r>
    </w:p>
    <w:p w:rsidR="006C0DE5" w:rsidRPr="008D1CF3" w:rsidRDefault="006C0DE5" w:rsidP="006C0DE5">
      <w:pPr>
        <w:pStyle w:val="NoSpacing"/>
        <w:rPr>
          <w:rFonts w:ascii="Times New Roman" w:hAnsi="Times New Roman" w:cs="Times New Roman"/>
          <w:sz w:val="28"/>
          <w:szCs w:val="28"/>
        </w:rPr>
      </w:pPr>
      <w:r w:rsidRPr="008D1CF3">
        <w:rPr>
          <w:rFonts w:ascii="Times New Roman" w:hAnsi="Times New Roman" w:cs="Times New Roman"/>
          <w:sz w:val="28"/>
          <w:szCs w:val="28"/>
        </w:rPr>
        <w:tab/>
      </w:r>
      <w:r w:rsidRPr="008D1CF3">
        <w:rPr>
          <w:rFonts w:ascii="Times New Roman" w:hAnsi="Times New Roman" w:cs="Times New Roman"/>
          <w:sz w:val="28"/>
          <w:szCs w:val="28"/>
        </w:rPr>
        <w:tab/>
        <w:t>Village-</w:t>
      </w:r>
      <w:r w:rsidR="00366228" w:rsidRPr="008D1CF3">
        <w:rPr>
          <w:rFonts w:ascii="Times New Roman" w:hAnsi="Times New Roman" w:cs="Times New Roman"/>
          <w:sz w:val="28"/>
          <w:szCs w:val="28"/>
        </w:rPr>
        <w:t>Kanech, G.T.Road,</w:t>
      </w:r>
    </w:p>
    <w:p w:rsidR="00366228" w:rsidRPr="008D1CF3" w:rsidRDefault="00366228" w:rsidP="006C0DE5">
      <w:pPr>
        <w:pStyle w:val="NoSpacing"/>
        <w:rPr>
          <w:rFonts w:ascii="Times New Roman" w:hAnsi="Times New Roman" w:cs="Times New Roman"/>
          <w:sz w:val="28"/>
          <w:szCs w:val="28"/>
        </w:rPr>
      </w:pPr>
      <w:r w:rsidRPr="008D1CF3">
        <w:rPr>
          <w:rFonts w:ascii="Times New Roman" w:hAnsi="Times New Roman" w:cs="Times New Roman"/>
          <w:sz w:val="28"/>
          <w:szCs w:val="28"/>
        </w:rPr>
        <w:tab/>
      </w:r>
      <w:r w:rsidRPr="008D1CF3">
        <w:rPr>
          <w:rFonts w:ascii="Times New Roman" w:hAnsi="Times New Roman" w:cs="Times New Roman"/>
          <w:sz w:val="28"/>
          <w:szCs w:val="28"/>
        </w:rPr>
        <w:tab/>
        <w:t>Near Sahnewal, Ludhiana</w:t>
      </w:r>
    </w:p>
    <w:p w:rsidR="00C9477F" w:rsidRPr="008D1CF3" w:rsidRDefault="00C9477F" w:rsidP="00C9477F">
      <w:pPr>
        <w:pStyle w:val="NoSpacing"/>
        <w:rPr>
          <w:rFonts w:ascii="Times New Roman" w:hAnsi="Times New Roman" w:cs="Times New Roman"/>
          <w:sz w:val="28"/>
          <w:szCs w:val="28"/>
        </w:rPr>
      </w:pPr>
      <w:r w:rsidRPr="008D1CF3">
        <w:rPr>
          <w:rFonts w:ascii="Times New Roman" w:hAnsi="Times New Roman" w:cs="Times New Roman"/>
          <w:sz w:val="28"/>
          <w:szCs w:val="28"/>
        </w:rPr>
        <w:t xml:space="preserve">                             </w:t>
      </w:r>
    </w:p>
    <w:p w:rsidR="00C9477F" w:rsidRPr="008D1CF3" w:rsidRDefault="00C9477F" w:rsidP="00C9477F">
      <w:pPr>
        <w:pStyle w:val="NoSpacing"/>
        <w:ind w:left="1984" w:right="-46"/>
        <w:jc w:val="both"/>
        <w:rPr>
          <w:rFonts w:ascii="Times New Roman" w:hAnsi="Times New Roman" w:cs="Times New Roman"/>
          <w:sz w:val="28"/>
          <w:szCs w:val="28"/>
        </w:rPr>
      </w:pP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t xml:space="preserve">   ...Appellant</w:t>
      </w:r>
    </w:p>
    <w:p w:rsidR="00C9477F" w:rsidRPr="008D1CF3" w:rsidRDefault="00C9477F" w:rsidP="00C9477F">
      <w:pPr>
        <w:pStyle w:val="NoSpacing"/>
        <w:ind w:left="1984" w:right="1440"/>
        <w:jc w:val="both"/>
        <w:rPr>
          <w:rFonts w:ascii="Times New Roman" w:hAnsi="Times New Roman" w:cs="Times New Roman"/>
          <w:sz w:val="28"/>
          <w:szCs w:val="28"/>
        </w:rPr>
      </w:pPr>
    </w:p>
    <w:p w:rsidR="00C9477F" w:rsidRPr="008D1CF3" w:rsidRDefault="00C9477F" w:rsidP="00C9477F">
      <w:pPr>
        <w:ind w:left="1984" w:right="1440"/>
        <w:jc w:val="both"/>
        <w:rPr>
          <w:rFonts w:ascii="Times New Roman" w:hAnsi="Times New Roman" w:cs="Times New Roman"/>
          <w:sz w:val="28"/>
          <w:szCs w:val="28"/>
        </w:rPr>
      </w:pPr>
      <w:r w:rsidRPr="008D1CF3">
        <w:rPr>
          <w:rFonts w:ascii="Times New Roman" w:hAnsi="Times New Roman" w:cs="Times New Roman"/>
          <w:sz w:val="28"/>
          <w:szCs w:val="28"/>
        </w:rPr>
        <w:tab/>
        <w:t xml:space="preserve">        </w:t>
      </w:r>
      <w:r w:rsidRPr="008D1CF3">
        <w:rPr>
          <w:rFonts w:ascii="Times New Roman" w:hAnsi="Times New Roman" w:cs="Times New Roman"/>
          <w:sz w:val="28"/>
          <w:szCs w:val="28"/>
        </w:rPr>
        <w:tab/>
        <w:t>Versus</w:t>
      </w:r>
    </w:p>
    <w:p w:rsidR="00C9477F" w:rsidRPr="008D1CF3" w:rsidRDefault="00C9477F" w:rsidP="00C9477F">
      <w:pPr>
        <w:pStyle w:val="NoSpacing"/>
        <w:ind w:left="720" w:right="1440" w:firstLine="720"/>
        <w:jc w:val="both"/>
        <w:rPr>
          <w:rFonts w:ascii="Times New Roman" w:hAnsi="Times New Roman" w:cs="Times New Roman"/>
          <w:sz w:val="28"/>
          <w:szCs w:val="28"/>
        </w:rPr>
      </w:pPr>
      <w:r w:rsidRPr="008D1CF3">
        <w:rPr>
          <w:rFonts w:ascii="Times New Roman" w:hAnsi="Times New Roman" w:cs="Times New Roman"/>
          <w:sz w:val="28"/>
          <w:szCs w:val="28"/>
        </w:rPr>
        <w:t>Additional Superintending Engineer,</w:t>
      </w:r>
    </w:p>
    <w:p w:rsidR="00C9477F" w:rsidRPr="008D1CF3" w:rsidRDefault="00E05BC9" w:rsidP="00C9477F">
      <w:pPr>
        <w:pStyle w:val="NoSpacing"/>
        <w:ind w:right="1440"/>
        <w:jc w:val="both"/>
        <w:rPr>
          <w:rFonts w:ascii="Times New Roman" w:hAnsi="Times New Roman" w:cs="Times New Roman"/>
          <w:sz w:val="28"/>
          <w:szCs w:val="28"/>
        </w:rPr>
      </w:pPr>
      <w:r w:rsidRPr="008D1CF3">
        <w:rPr>
          <w:rFonts w:ascii="Times New Roman" w:hAnsi="Times New Roman" w:cs="Times New Roman"/>
          <w:sz w:val="28"/>
          <w:szCs w:val="28"/>
        </w:rPr>
        <w:t xml:space="preserve">                     DS Estate </w:t>
      </w:r>
      <w:r w:rsidR="00C9477F" w:rsidRPr="008D1CF3">
        <w:rPr>
          <w:rFonts w:ascii="Times New Roman" w:hAnsi="Times New Roman" w:cs="Times New Roman"/>
          <w:sz w:val="28"/>
          <w:szCs w:val="28"/>
        </w:rPr>
        <w:t>Division</w:t>
      </w:r>
      <w:r w:rsidRPr="008D1CF3">
        <w:rPr>
          <w:rFonts w:ascii="Times New Roman" w:hAnsi="Times New Roman" w:cs="Times New Roman"/>
          <w:sz w:val="28"/>
          <w:szCs w:val="28"/>
        </w:rPr>
        <w:t xml:space="preserve"> (Special)</w:t>
      </w:r>
      <w:r w:rsidR="00C9477F" w:rsidRPr="008D1CF3">
        <w:rPr>
          <w:rFonts w:ascii="Times New Roman" w:hAnsi="Times New Roman" w:cs="Times New Roman"/>
          <w:sz w:val="28"/>
          <w:szCs w:val="28"/>
        </w:rPr>
        <w:t>,</w:t>
      </w:r>
    </w:p>
    <w:p w:rsidR="00C9477F" w:rsidRPr="008D1CF3" w:rsidRDefault="00C9477F" w:rsidP="00C9477F">
      <w:pPr>
        <w:pStyle w:val="NoSpacing"/>
        <w:ind w:right="1440"/>
        <w:jc w:val="both"/>
        <w:rPr>
          <w:rFonts w:ascii="Times New Roman" w:hAnsi="Times New Roman" w:cs="Times New Roman"/>
          <w:sz w:val="28"/>
          <w:szCs w:val="28"/>
        </w:rPr>
      </w:pPr>
      <w:r w:rsidRPr="008D1CF3">
        <w:rPr>
          <w:rFonts w:ascii="Times New Roman" w:hAnsi="Times New Roman" w:cs="Times New Roman"/>
          <w:sz w:val="28"/>
          <w:szCs w:val="28"/>
        </w:rPr>
        <w:t xml:space="preserve">      </w:t>
      </w:r>
      <w:r w:rsidR="00E05BC9" w:rsidRPr="008D1CF3">
        <w:rPr>
          <w:rFonts w:ascii="Times New Roman" w:hAnsi="Times New Roman" w:cs="Times New Roman"/>
          <w:sz w:val="28"/>
          <w:szCs w:val="28"/>
        </w:rPr>
        <w:t xml:space="preserve">               PSPCL, Ludhiana</w:t>
      </w:r>
    </w:p>
    <w:p w:rsidR="00C9477F" w:rsidRPr="008D1CF3" w:rsidRDefault="00C9477F" w:rsidP="00C9477F">
      <w:pPr>
        <w:ind w:right="-46"/>
        <w:jc w:val="both"/>
        <w:rPr>
          <w:rFonts w:ascii="Times New Roman" w:hAnsi="Times New Roman" w:cs="Times New Roman"/>
          <w:sz w:val="28"/>
          <w:szCs w:val="28"/>
        </w:rPr>
      </w:pPr>
      <w:r w:rsidRPr="008D1CF3">
        <w:rPr>
          <w:rFonts w:ascii="Times New Roman" w:hAnsi="Times New Roman" w:cs="Times New Roman"/>
          <w:sz w:val="28"/>
          <w:szCs w:val="28"/>
        </w:rPr>
        <w:tab/>
      </w:r>
      <w:r w:rsidRPr="008D1CF3">
        <w:rPr>
          <w:rFonts w:ascii="Times New Roman" w:hAnsi="Times New Roman" w:cs="Times New Roman"/>
          <w:sz w:val="28"/>
          <w:szCs w:val="28"/>
        </w:rPr>
        <w:tab/>
        <w:t xml:space="preserve">               </w:t>
      </w: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r>
      <w:r w:rsidRPr="008D1CF3">
        <w:rPr>
          <w:rFonts w:ascii="Times New Roman" w:hAnsi="Times New Roman" w:cs="Times New Roman"/>
          <w:sz w:val="28"/>
          <w:szCs w:val="28"/>
        </w:rPr>
        <w:tab/>
        <w:t xml:space="preserve"> ...Respondent</w:t>
      </w:r>
    </w:p>
    <w:p w:rsidR="00C9477F" w:rsidRPr="008D1CF3" w:rsidRDefault="00C9477F" w:rsidP="00C9477F">
      <w:pPr>
        <w:ind w:right="1440"/>
        <w:jc w:val="both"/>
        <w:rPr>
          <w:rFonts w:ascii="Times New Roman" w:hAnsi="Times New Roman" w:cs="Times New Roman"/>
          <w:b/>
          <w:sz w:val="28"/>
          <w:szCs w:val="28"/>
        </w:rPr>
      </w:pPr>
      <w:r w:rsidRPr="008D1CF3">
        <w:rPr>
          <w:rFonts w:ascii="Times New Roman" w:hAnsi="Times New Roman" w:cs="Times New Roman"/>
          <w:b/>
          <w:sz w:val="28"/>
          <w:szCs w:val="28"/>
        </w:rPr>
        <w:t>Present For:</w:t>
      </w:r>
    </w:p>
    <w:p w:rsidR="00C9477F" w:rsidRPr="008D1CF3" w:rsidRDefault="007A5CB1" w:rsidP="00EB17E2">
      <w:pPr>
        <w:pStyle w:val="NoSpacing"/>
        <w:ind w:right="1440"/>
        <w:jc w:val="both"/>
        <w:rPr>
          <w:rFonts w:ascii="Times New Roman" w:hAnsi="Times New Roman" w:cs="Times New Roman"/>
          <w:sz w:val="28"/>
          <w:szCs w:val="28"/>
        </w:rPr>
      </w:pPr>
      <w:r w:rsidRPr="008D1CF3">
        <w:rPr>
          <w:rFonts w:ascii="Times New Roman" w:hAnsi="Times New Roman" w:cs="Times New Roman"/>
          <w:sz w:val="28"/>
          <w:szCs w:val="28"/>
        </w:rPr>
        <w:t xml:space="preserve">Appellant </w:t>
      </w:r>
      <w:r w:rsidRPr="008D1CF3">
        <w:rPr>
          <w:rFonts w:ascii="Times New Roman" w:hAnsi="Times New Roman" w:cs="Times New Roman"/>
          <w:sz w:val="28"/>
          <w:szCs w:val="28"/>
        </w:rPr>
        <w:tab/>
        <w:t>:</w:t>
      </w:r>
      <w:r w:rsidR="00F22836">
        <w:rPr>
          <w:rFonts w:ascii="Times New Roman" w:hAnsi="Times New Roman" w:cs="Times New Roman"/>
          <w:sz w:val="28"/>
          <w:szCs w:val="28"/>
        </w:rPr>
        <w:t xml:space="preserve"> 1.</w:t>
      </w:r>
      <w:r w:rsidRPr="008D1CF3">
        <w:rPr>
          <w:rFonts w:ascii="Times New Roman" w:hAnsi="Times New Roman" w:cs="Times New Roman"/>
          <w:sz w:val="28"/>
          <w:szCs w:val="28"/>
        </w:rPr>
        <w:t xml:space="preserve">  </w:t>
      </w:r>
      <w:r w:rsidR="00F22836">
        <w:rPr>
          <w:rFonts w:ascii="Times New Roman" w:hAnsi="Times New Roman" w:cs="Times New Roman"/>
          <w:sz w:val="28"/>
          <w:szCs w:val="28"/>
        </w:rPr>
        <w:t xml:space="preserve"> </w:t>
      </w:r>
      <w:r w:rsidR="00C9477F" w:rsidRPr="008D1CF3">
        <w:rPr>
          <w:rFonts w:ascii="Times New Roman" w:hAnsi="Times New Roman" w:cs="Times New Roman"/>
          <w:sz w:val="28"/>
          <w:szCs w:val="28"/>
        </w:rPr>
        <w:t xml:space="preserve">Sh. </w:t>
      </w:r>
      <w:r w:rsidR="00E92C37" w:rsidRPr="008D1CF3">
        <w:rPr>
          <w:rFonts w:ascii="Times New Roman" w:hAnsi="Times New Roman" w:cs="Times New Roman"/>
          <w:sz w:val="28"/>
          <w:szCs w:val="28"/>
        </w:rPr>
        <w:t>Sunnel Sharma</w:t>
      </w:r>
    </w:p>
    <w:p w:rsidR="00C9477F" w:rsidRDefault="00C26FC4" w:rsidP="00C26FC4">
      <w:pPr>
        <w:pStyle w:val="NoSpacing"/>
        <w:ind w:right="-2"/>
        <w:rPr>
          <w:rFonts w:ascii="Times New Roman" w:hAnsi="Times New Roman" w:cs="Times New Roman"/>
          <w:sz w:val="28"/>
          <w:szCs w:val="28"/>
        </w:rPr>
      </w:pPr>
      <w:r w:rsidRPr="008D1CF3">
        <w:rPr>
          <w:rFonts w:ascii="Times New Roman" w:hAnsi="Times New Roman" w:cs="Times New Roman"/>
          <w:sz w:val="28"/>
          <w:szCs w:val="28"/>
        </w:rPr>
        <w:tab/>
      </w:r>
      <w:r w:rsidRPr="008D1CF3">
        <w:rPr>
          <w:rFonts w:ascii="Times New Roman" w:hAnsi="Times New Roman" w:cs="Times New Roman"/>
          <w:sz w:val="28"/>
          <w:szCs w:val="28"/>
        </w:rPr>
        <w:tab/>
        <w:t xml:space="preserve">  </w:t>
      </w:r>
      <w:r w:rsidR="00E92C37" w:rsidRPr="008D1CF3">
        <w:rPr>
          <w:rFonts w:ascii="Times New Roman" w:hAnsi="Times New Roman" w:cs="Times New Roman"/>
          <w:sz w:val="28"/>
          <w:szCs w:val="28"/>
        </w:rPr>
        <w:t xml:space="preserve">    </w:t>
      </w:r>
      <w:r w:rsidR="007A5CB1" w:rsidRPr="008D1CF3">
        <w:rPr>
          <w:rFonts w:ascii="Times New Roman" w:hAnsi="Times New Roman" w:cs="Times New Roman"/>
          <w:sz w:val="28"/>
          <w:szCs w:val="28"/>
        </w:rPr>
        <w:t xml:space="preserve"> </w:t>
      </w:r>
      <w:r w:rsidR="00F22836">
        <w:rPr>
          <w:rFonts w:ascii="Times New Roman" w:hAnsi="Times New Roman" w:cs="Times New Roman"/>
          <w:sz w:val="28"/>
          <w:szCs w:val="28"/>
        </w:rPr>
        <w:t xml:space="preserve"> </w:t>
      </w:r>
      <w:r w:rsidR="00E92C37" w:rsidRPr="008D1CF3">
        <w:rPr>
          <w:rFonts w:ascii="Times New Roman" w:hAnsi="Times New Roman" w:cs="Times New Roman"/>
          <w:sz w:val="28"/>
          <w:szCs w:val="28"/>
        </w:rPr>
        <w:t>Appellant’s Representative(AR)</w:t>
      </w:r>
    </w:p>
    <w:p w:rsidR="00F22836" w:rsidRDefault="00F22836" w:rsidP="00C26FC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P.K. Gupta </w:t>
      </w:r>
    </w:p>
    <w:p w:rsidR="00F22836" w:rsidRPr="008D1CF3" w:rsidRDefault="00F22836" w:rsidP="00C26FC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C9477F" w:rsidRPr="008D1CF3" w:rsidRDefault="00C9477F" w:rsidP="00C9477F">
      <w:pPr>
        <w:pStyle w:val="NoSpacing"/>
        <w:ind w:right="-2"/>
        <w:rPr>
          <w:rFonts w:ascii="Times New Roman" w:hAnsi="Times New Roman" w:cs="Times New Roman"/>
          <w:sz w:val="28"/>
          <w:szCs w:val="28"/>
        </w:rPr>
      </w:pPr>
    </w:p>
    <w:p w:rsidR="00C9477F" w:rsidRPr="008D1CF3" w:rsidRDefault="00C9477F" w:rsidP="00C9477F">
      <w:pPr>
        <w:pStyle w:val="NoSpacing"/>
        <w:ind w:right="1440"/>
        <w:rPr>
          <w:rFonts w:ascii="Times New Roman" w:hAnsi="Times New Roman" w:cs="Times New Roman"/>
          <w:sz w:val="28"/>
          <w:szCs w:val="28"/>
        </w:rPr>
      </w:pPr>
      <w:r w:rsidRPr="008D1CF3">
        <w:rPr>
          <w:rFonts w:ascii="Times New Roman" w:hAnsi="Times New Roman" w:cs="Times New Roman"/>
          <w:sz w:val="28"/>
          <w:szCs w:val="28"/>
        </w:rPr>
        <w:t>Res</w:t>
      </w:r>
      <w:r w:rsidR="00F2773A" w:rsidRPr="008D1CF3">
        <w:rPr>
          <w:rFonts w:ascii="Times New Roman" w:hAnsi="Times New Roman" w:cs="Times New Roman"/>
          <w:sz w:val="28"/>
          <w:szCs w:val="28"/>
        </w:rPr>
        <w:t>pondent</w:t>
      </w:r>
      <w:r w:rsidR="00F2773A" w:rsidRPr="008D1CF3">
        <w:rPr>
          <w:rFonts w:ascii="Times New Roman" w:hAnsi="Times New Roman" w:cs="Times New Roman"/>
          <w:sz w:val="28"/>
          <w:szCs w:val="28"/>
        </w:rPr>
        <w:tab/>
      </w:r>
      <w:r w:rsidR="00F2358E" w:rsidRPr="008D1CF3">
        <w:rPr>
          <w:rFonts w:ascii="Times New Roman" w:hAnsi="Times New Roman" w:cs="Times New Roman"/>
          <w:sz w:val="28"/>
          <w:szCs w:val="28"/>
        </w:rPr>
        <w:t xml:space="preserve">: </w:t>
      </w:r>
      <w:r w:rsidR="007A5CB1" w:rsidRPr="008D1CF3">
        <w:rPr>
          <w:rFonts w:ascii="Times New Roman" w:hAnsi="Times New Roman" w:cs="Times New Roman"/>
          <w:sz w:val="28"/>
          <w:szCs w:val="28"/>
        </w:rPr>
        <w:t>1.</w:t>
      </w:r>
      <w:r w:rsidR="00F22836">
        <w:rPr>
          <w:rFonts w:ascii="Times New Roman" w:hAnsi="Times New Roman" w:cs="Times New Roman"/>
          <w:sz w:val="28"/>
          <w:szCs w:val="28"/>
        </w:rPr>
        <w:t xml:space="preserve"> </w:t>
      </w:r>
      <w:r w:rsidR="007A5CB1" w:rsidRPr="008D1CF3">
        <w:rPr>
          <w:rFonts w:ascii="Times New Roman" w:hAnsi="Times New Roman" w:cs="Times New Roman"/>
          <w:sz w:val="28"/>
          <w:szCs w:val="28"/>
        </w:rPr>
        <w:t xml:space="preserve"> </w:t>
      </w:r>
      <w:r w:rsidR="00F2773A" w:rsidRPr="008D1CF3">
        <w:rPr>
          <w:rFonts w:ascii="Times New Roman" w:hAnsi="Times New Roman" w:cs="Times New Roman"/>
          <w:sz w:val="28"/>
          <w:szCs w:val="28"/>
        </w:rPr>
        <w:t xml:space="preserve">Er. </w:t>
      </w:r>
      <w:r w:rsidR="00F22836">
        <w:rPr>
          <w:rFonts w:ascii="Times New Roman" w:hAnsi="Times New Roman" w:cs="Times New Roman"/>
          <w:sz w:val="28"/>
          <w:szCs w:val="28"/>
        </w:rPr>
        <w:t>Kulwinder Singh</w:t>
      </w:r>
    </w:p>
    <w:p w:rsidR="00C9477F" w:rsidRPr="008D1CF3" w:rsidRDefault="007A5CB1" w:rsidP="007A5CB1">
      <w:pPr>
        <w:pStyle w:val="NoSpacing"/>
        <w:ind w:right="-2"/>
        <w:rPr>
          <w:rFonts w:ascii="Times New Roman" w:hAnsi="Times New Roman" w:cs="Times New Roman"/>
          <w:sz w:val="28"/>
          <w:szCs w:val="28"/>
        </w:rPr>
      </w:pPr>
      <w:r w:rsidRPr="008D1CF3">
        <w:rPr>
          <w:rFonts w:ascii="Times New Roman" w:hAnsi="Times New Roman" w:cs="Times New Roman"/>
          <w:sz w:val="28"/>
          <w:szCs w:val="28"/>
        </w:rPr>
        <w:t xml:space="preserve">                           </w:t>
      </w:r>
      <w:r w:rsidR="00F22836">
        <w:rPr>
          <w:rFonts w:ascii="Times New Roman" w:hAnsi="Times New Roman" w:cs="Times New Roman"/>
          <w:sz w:val="28"/>
          <w:szCs w:val="28"/>
        </w:rPr>
        <w:t xml:space="preserve"> </w:t>
      </w:r>
      <w:r w:rsidR="00F2773A" w:rsidRPr="008D1CF3">
        <w:rPr>
          <w:rFonts w:ascii="Times New Roman" w:hAnsi="Times New Roman" w:cs="Times New Roman"/>
          <w:sz w:val="28"/>
          <w:szCs w:val="28"/>
        </w:rPr>
        <w:t>Addl.S.E, DS Estate</w:t>
      </w:r>
      <w:r w:rsidR="00C9477F" w:rsidRPr="008D1CF3">
        <w:rPr>
          <w:rFonts w:ascii="Times New Roman" w:hAnsi="Times New Roman" w:cs="Times New Roman"/>
          <w:sz w:val="28"/>
          <w:szCs w:val="28"/>
        </w:rPr>
        <w:t xml:space="preserve"> Division</w:t>
      </w:r>
      <w:r w:rsidR="00F2773A" w:rsidRPr="008D1CF3">
        <w:rPr>
          <w:rFonts w:ascii="Times New Roman" w:hAnsi="Times New Roman" w:cs="Times New Roman"/>
          <w:sz w:val="28"/>
          <w:szCs w:val="28"/>
        </w:rPr>
        <w:t xml:space="preserve"> (Special)</w:t>
      </w:r>
      <w:r w:rsidR="00C9477F" w:rsidRPr="008D1CF3">
        <w:rPr>
          <w:rFonts w:ascii="Times New Roman" w:hAnsi="Times New Roman" w:cs="Times New Roman"/>
          <w:sz w:val="28"/>
          <w:szCs w:val="28"/>
        </w:rPr>
        <w:t>,</w:t>
      </w:r>
    </w:p>
    <w:p w:rsidR="00C9477F" w:rsidRPr="008D1CF3" w:rsidRDefault="00F22836" w:rsidP="00C9477F">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7A5CB1" w:rsidRPr="008D1CF3">
        <w:rPr>
          <w:rFonts w:ascii="Times New Roman" w:hAnsi="Times New Roman" w:cs="Times New Roman"/>
          <w:sz w:val="28"/>
          <w:szCs w:val="28"/>
        </w:rPr>
        <w:t xml:space="preserve"> </w:t>
      </w:r>
      <w:r>
        <w:rPr>
          <w:rFonts w:ascii="Times New Roman" w:hAnsi="Times New Roman" w:cs="Times New Roman"/>
          <w:sz w:val="28"/>
          <w:szCs w:val="28"/>
        </w:rPr>
        <w:t xml:space="preserve"> </w:t>
      </w:r>
      <w:r w:rsidR="00F2773A" w:rsidRPr="008D1CF3">
        <w:rPr>
          <w:rFonts w:ascii="Times New Roman" w:hAnsi="Times New Roman" w:cs="Times New Roman"/>
          <w:sz w:val="28"/>
          <w:szCs w:val="28"/>
        </w:rPr>
        <w:t>PSPCL, Ludhiana</w:t>
      </w:r>
    </w:p>
    <w:p w:rsidR="00BB2ACD" w:rsidRPr="008D1CF3" w:rsidRDefault="00BB2ACD" w:rsidP="00C9477F">
      <w:pPr>
        <w:pStyle w:val="NoSpacing"/>
        <w:ind w:right="-2"/>
        <w:rPr>
          <w:rFonts w:ascii="Times New Roman" w:hAnsi="Times New Roman" w:cs="Times New Roman"/>
          <w:sz w:val="28"/>
          <w:szCs w:val="28"/>
        </w:rPr>
      </w:pPr>
      <w:r w:rsidRPr="008D1CF3">
        <w:rPr>
          <w:rFonts w:ascii="Times New Roman" w:hAnsi="Times New Roman" w:cs="Times New Roman"/>
          <w:sz w:val="28"/>
          <w:szCs w:val="28"/>
        </w:rPr>
        <w:t xml:space="preserve">                       2. </w:t>
      </w:r>
      <w:r w:rsidR="00F832E6">
        <w:rPr>
          <w:rFonts w:ascii="Times New Roman" w:hAnsi="Times New Roman" w:cs="Times New Roman"/>
          <w:sz w:val="28"/>
          <w:szCs w:val="28"/>
        </w:rPr>
        <w:t xml:space="preserve"> Sh. Rishav </w:t>
      </w:r>
      <w:r w:rsidRPr="008D1CF3">
        <w:rPr>
          <w:rFonts w:ascii="Times New Roman" w:hAnsi="Times New Roman" w:cs="Times New Roman"/>
          <w:sz w:val="28"/>
          <w:szCs w:val="28"/>
        </w:rPr>
        <w:t>Singh</w:t>
      </w:r>
      <w:r w:rsidR="00F832E6">
        <w:rPr>
          <w:rFonts w:ascii="Times New Roman" w:hAnsi="Times New Roman" w:cs="Times New Roman"/>
          <w:sz w:val="28"/>
          <w:szCs w:val="28"/>
        </w:rPr>
        <w:t xml:space="preserve"> (RA)</w:t>
      </w:r>
    </w:p>
    <w:p w:rsidR="00BB2ACD" w:rsidRPr="008D1CF3" w:rsidRDefault="00BB2ACD" w:rsidP="00C9477F">
      <w:pPr>
        <w:pStyle w:val="NoSpacing"/>
        <w:ind w:right="-2"/>
        <w:rPr>
          <w:rFonts w:ascii="Times New Roman" w:hAnsi="Times New Roman" w:cs="Times New Roman"/>
          <w:sz w:val="28"/>
          <w:szCs w:val="28"/>
        </w:rPr>
      </w:pPr>
      <w:r w:rsidRPr="008D1CF3">
        <w:rPr>
          <w:rFonts w:ascii="Times New Roman" w:hAnsi="Times New Roman" w:cs="Times New Roman"/>
          <w:sz w:val="28"/>
          <w:szCs w:val="28"/>
        </w:rPr>
        <w:tab/>
      </w:r>
      <w:r w:rsidRPr="008D1CF3">
        <w:rPr>
          <w:rFonts w:ascii="Times New Roman" w:hAnsi="Times New Roman" w:cs="Times New Roman"/>
          <w:sz w:val="28"/>
          <w:szCs w:val="28"/>
        </w:rPr>
        <w:tab/>
        <w:t xml:space="preserve">      </w:t>
      </w:r>
      <w:r w:rsidR="00F22836">
        <w:rPr>
          <w:rFonts w:ascii="Times New Roman" w:hAnsi="Times New Roman" w:cs="Times New Roman"/>
          <w:sz w:val="28"/>
          <w:szCs w:val="28"/>
        </w:rPr>
        <w:t xml:space="preserve"> Revenue Accountant</w:t>
      </w:r>
    </w:p>
    <w:p w:rsidR="00C9477F" w:rsidRPr="008D1CF3" w:rsidRDefault="00C9477F" w:rsidP="00C9477F">
      <w:pPr>
        <w:pStyle w:val="NoSpacing"/>
        <w:ind w:left="1440" w:right="1440"/>
        <w:rPr>
          <w:rFonts w:ascii="Times New Roman" w:hAnsi="Times New Roman" w:cs="Times New Roman"/>
          <w:sz w:val="28"/>
          <w:szCs w:val="28"/>
        </w:rPr>
      </w:pPr>
      <w:r w:rsidRPr="008D1CF3">
        <w:rPr>
          <w:rFonts w:ascii="Times New Roman" w:hAnsi="Times New Roman" w:cs="Times New Roman"/>
          <w:sz w:val="28"/>
          <w:szCs w:val="28"/>
        </w:rPr>
        <w:t xml:space="preserve">  </w:t>
      </w:r>
      <w:r w:rsidRPr="008D1CF3">
        <w:rPr>
          <w:rFonts w:ascii="Times New Roman" w:hAnsi="Times New Roman" w:cs="Times New Roman"/>
          <w:sz w:val="28"/>
          <w:szCs w:val="28"/>
        </w:rPr>
        <w:tab/>
        <w:t xml:space="preserve">  </w:t>
      </w:r>
    </w:p>
    <w:p w:rsidR="00C26FC4" w:rsidRPr="008D1CF3" w:rsidRDefault="00C26FC4" w:rsidP="00C9477F">
      <w:pPr>
        <w:pStyle w:val="NoSpacing"/>
        <w:ind w:left="1440" w:right="1440"/>
        <w:rPr>
          <w:rFonts w:ascii="Times New Roman" w:hAnsi="Times New Roman" w:cs="Times New Roman"/>
          <w:sz w:val="28"/>
          <w:szCs w:val="28"/>
        </w:rPr>
      </w:pPr>
    </w:p>
    <w:p w:rsidR="00C9477F" w:rsidRPr="008D1CF3" w:rsidRDefault="00C9477F" w:rsidP="00C9477F">
      <w:pPr>
        <w:pStyle w:val="NoSpacing"/>
        <w:ind w:left="2160" w:right="1440"/>
        <w:jc w:val="both"/>
        <w:rPr>
          <w:rFonts w:ascii="Times New Roman" w:hAnsi="Times New Roman" w:cs="Times New Roman"/>
          <w:sz w:val="28"/>
          <w:szCs w:val="28"/>
        </w:rPr>
      </w:pPr>
      <w:r w:rsidRPr="008D1CF3">
        <w:rPr>
          <w:rFonts w:ascii="Times New Roman" w:hAnsi="Times New Roman" w:cs="Times New Roman"/>
          <w:sz w:val="28"/>
          <w:szCs w:val="28"/>
        </w:rPr>
        <w:t xml:space="preserve">      </w:t>
      </w:r>
    </w:p>
    <w:p w:rsidR="00C9477F" w:rsidRPr="008D1CF3" w:rsidRDefault="00C9477F" w:rsidP="001C797C">
      <w:pPr>
        <w:spacing w:line="480" w:lineRule="auto"/>
        <w:ind w:firstLine="720"/>
        <w:jc w:val="both"/>
        <w:rPr>
          <w:rFonts w:ascii="Times New Roman" w:hAnsi="Times New Roman" w:cs="Times New Roman"/>
          <w:sz w:val="28"/>
          <w:szCs w:val="28"/>
        </w:rPr>
      </w:pPr>
      <w:r w:rsidRPr="008D1CF3">
        <w:rPr>
          <w:rFonts w:ascii="Times New Roman" w:hAnsi="Times New Roman" w:cs="Times New Roman"/>
          <w:sz w:val="28"/>
          <w:szCs w:val="28"/>
        </w:rPr>
        <w:t>Before me for consideration is an Appeal preferred by the Appe</w:t>
      </w:r>
      <w:r w:rsidR="00C26FC4" w:rsidRPr="008D1CF3">
        <w:rPr>
          <w:rFonts w:ascii="Times New Roman" w:hAnsi="Times New Roman" w:cs="Times New Roman"/>
          <w:sz w:val="28"/>
          <w:szCs w:val="28"/>
        </w:rPr>
        <w:t>llant against the order dated 02.12.2019</w:t>
      </w:r>
      <w:r w:rsidRPr="008D1CF3">
        <w:rPr>
          <w:rFonts w:ascii="Times New Roman" w:hAnsi="Times New Roman" w:cs="Times New Roman"/>
          <w:sz w:val="28"/>
          <w:szCs w:val="28"/>
        </w:rPr>
        <w:t xml:space="preserve"> of the Consumer Grievances Redressal  Forum  (Forum), </w:t>
      </w:r>
      <w:r w:rsidR="004803B4" w:rsidRPr="008D1CF3">
        <w:rPr>
          <w:rFonts w:ascii="Times New Roman" w:hAnsi="Times New Roman" w:cs="Times New Roman"/>
          <w:sz w:val="28"/>
          <w:szCs w:val="28"/>
        </w:rPr>
        <w:t xml:space="preserve">Ludhiana </w:t>
      </w:r>
      <w:r w:rsidRPr="008D1CF3">
        <w:rPr>
          <w:rFonts w:ascii="Times New Roman" w:hAnsi="Times New Roman" w:cs="Times New Roman"/>
          <w:sz w:val="28"/>
          <w:szCs w:val="28"/>
        </w:rPr>
        <w:t xml:space="preserve"> in Case No. CG</w:t>
      </w:r>
      <w:r w:rsidR="00FA61C2" w:rsidRPr="008D1CF3">
        <w:rPr>
          <w:rFonts w:ascii="Times New Roman" w:hAnsi="Times New Roman" w:cs="Times New Roman"/>
          <w:sz w:val="28"/>
          <w:szCs w:val="28"/>
        </w:rPr>
        <w:t>L-242</w:t>
      </w:r>
      <w:r w:rsidRPr="008D1CF3">
        <w:rPr>
          <w:rFonts w:ascii="Times New Roman" w:hAnsi="Times New Roman" w:cs="Times New Roman"/>
          <w:sz w:val="28"/>
          <w:szCs w:val="28"/>
        </w:rPr>
        <w:t xml:space="preserve"> of  2019,  deciding  that :</w:t>
      </w:r>
    </w:p>
    <w:p w:rsidR="00A81363" w:rsidRPr="008D1CF3" w:rsidRDefault="00A81363" w:rsidP="008D1CF3">
      <w:pPr>
        <w:spacing w:line="480" w:lineRule="auto"/>
        <w:ind w:firstLine="709"/>
        <w:jc w:val="both"/>
        <w:rPr>
          <w:rFonts w:ascii="Times New Roman" w:hAnsi="Times New Roman" w:cs="Times New Roman"/>
          <w:sz w:val="28"/>
          <w:szCs w:val="28"/>
        </w:rPr>
      </w:pPr>
      <w:r w:rsidRPr="008D1CF3">
        <w:rPr>
          <w:rFonts w:ascii="Times New Roman" w:hAnsi="Times New Roman" w:cs="Times New Roman"/>
          <w:sz w:val="28"/>
          <w:szCs w:val="28"/>
        </w:rPr>
        <w:t>“</w:t>
      </w:r>
      <w:r w:rsidRPr="008D1CF3">
        <w:rPr>
          <w:rFonts w:ascii="Times New Roman" w:hAnsi="Times New Roman" w:cs="Times New Roman"/>
          <w:i/>
          <w:sz w:val="28"/>
          <w:szCs w:val="28"/>
        </w:rPr>
        <w:t>Account of the Petitioner be overhauled as per the conclusion arrived at para 3 (xi) above after getting it pre-audited</w:t>
      </w:r>
      <w:r w:rsidRPr="008D1CF3">
        <w:rPr>
          <w:rFonts w:ascii="Times New Roman" w:hAnsi="Times New Roman" w:cs="Times New Roman"/>
          <w:sz w:val="28"/>
          <w:szCs w:val="28"/>
        </w:rPr>
        <w:t>”.</w:t>
      </w:r>
    </w:p>
    <w:p w:rsidR="00A31143" w:rsidRDefault="00BE3D08" w:rsidP="004044B8">
      <w:pPr>
        <w:pStyle w:val="ListParagraph"/>
        <w:spacing w:line="480" w:lineRule="auto"/>
        <w:ind w:left="0" w:firstLine="709"/>
        <w:jc w:val="both"/>
        <w:rPr>
          <w:rFonts w:ascii="Times New Roman" w:hAnsi="Times New Roman" w:cs="Times New Roman"/>
          <w:sz w:val="28"/>
          <w:szCs w:val="28"/>
        </w:rPr>
      </w:pPr>
      <w:r w:rsidRPr="008D1CF3">
        <w:rPr>
          <w:rFonts w:ascii="Times New Roman" w:hAnsi="Times New Roman" w:cs="Times New Roman"/>
          <w:sz w:val="28"/>
          <w:szCs w:val="28"/>
        </w:rPr>
        <w:t xml:space="preserve">The </w:t>
      </w:r>
      <w:r w:rsidR="00CF60BB">
        <w:rPr>
          <w:rFonts w:ascii="Times New Roman" w:hAnsi="Times New Roman" w:cs="Times New Roman"/>
          <w:sz w:val="28"/>
          <w:szCs w:val="28"/>
        </w:rPr>
        <w:t xml:space="preserve">relevant portion of </w:t>
      </w:r>
      <w:r w:rsidRPr="008D1CF3">
        <w:rPr>
          <w:rFonts w:ascii="Times New Roman" w:hAnsi="Times New Roman" w:cs="Times New Roman"/>
          <w:sz w:val="28"/>
          <w:szCs w:val="28"/>
        </w:rPr>
        <w:t xml:space="preserve">Para 3 (xi) </w:t>
      </w:r>
      <w:r w:rsidR="00CF60BB">
        <w:rPr>
          <w:rFonts w:ascii="Times New Roman" w:hAnsi="Times New Roman" w:cs="Times New Roman"/>
          <w:sz w:val="28"/>
          <w:szCs w:val="28"/>
        </w:rPr>
        <w:t xml:space="preserve">of the order of the Forum </w:t>
      </w:r>
      <w:r w:rsidR="00A81363" w:rsidRPr="008D1CF3">
        <w:rPr>
          <w:rFonts w:ascii="Times New Roman" w:hAnsi="Times New Roman" w:cs="Times New Roman"/>
          <w:sz w:val="28"/>
          <w:szCs w:val="28"/>
        </w:rPr>
        <w:t>is reproduced as under:</w:t>
      </w:r>
    </w:p>
    <w:p w:rsidR="001C51BC" w:rsidRPr="00A31143" w:rsidRDefault="00A31143" w:rsidP="004044B8">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w:t>
      </w:r>
      <w:r w:rsidR="0039232D">
        <w:rPr>
          <w:rFonts w:ascii="Times New Roman" w:hAnsi="Times New Roman" w:cs="Times New Roman"/>
          <w:i/>
          <w:sz w:val="28"/>
          <w:szCs w:val="28"/>
        </w:rPr>
        <w:t xml:space="preserve">The amount of </w:t>
      </w:r>
      <w:r w:rsidR="0039232D" w:rsidRPr="00564003">
        <w:rPr>
          <w:rFonts w:ascii="Times New Roman" w:hAnsi="Times New Roman" w:cs="Times New Roman"/>
          <w:sz w:val="28"/>
          <w:szCs w:val="28"/>
        </w:rPr>
        <w:t>₹</w:t>
      </w:r>
      <w:r w:rsidR="00A81363" w:rsidRPr="008D1CF3">
        <w:rPr>
          <w:rFonts w:ascii="Times New Roman" w:hAnsi="Times New Roman" w:cs="Times New Roman"/>
          <w:i/>
          <w:sz w:val="28"/>
          <w:szCs w:val="28"/>
        </w:rPr>
        <w:t>4,11</w:t>
      </w:r>
      <w:r w:rsidR="004044B8">
        <w:rPr>
          <w:rFonts w:ascii="Times New Roman" w:hAnsi="Times New Roman" w:cs="Times New Roman"/>
          <w:i/>
          <w:sz w:val="28"/>
          <w:szCs w:val="28"/>
        </w:rPr>
        <w:t>,301/-</w:t>
      </w:r>
      <w:r w:rsidR="0039232D">
        <w:rPr>
          <w:rFonts w:ascii="Times New Roman" w:hAnsi="Times New Roman" w:cs="Times New Roman"/>
          <w:i/>
          <w:sz w:val="28"/>
          <w:szCs w:val="28"/>
        </w:rPr>
        <w:t>(including interest of</w:t>
      </w:r>
      <w:r w:rsidR="004044B8">
        <w:rPr>
          <w:rFonts w:ascii="Times New Roman" w:hAnsi="Times New Roman" w:cs="Times New Roman"/>
          <w:i/>
          <w:sz w:val="28"/>
          <w:szCs w:val="28"/>
        </w:rPr>
        <w:t xml:space="preserve"> </w:t>
      </w:r>
      <w:r w:rsidR="0039232D" w:rsidRPr="00564003">
        <w:rPr>
          <w:rFonts w:ascii="Times New Roman" w:hAnsi="Times New Roman" w:cs="Times New Roman"/>
          <w:sz w:val="28"/>
          <w:szCs w:val="28"/>
        </w:rPr>
        <w:t>₹</w:t>
      </w:r>
      <w:r w:rsidR="00A81363" w:rsidRPr="008D1CF3">
        <w:rPr>
          <w:rFonts w:ascii="Times New Roman" w:hAnsi="Times New Roman" w:cs="Times New Roman"/>
          <w:i/>
          <w:sz w:val="28"/>
          <w:szCs w:val="28"/>
        </w:rPr>
        <w:t>1,16,881/-</w:t>
      </w:r>
      <w:r w:rsidR="004044B8">
        <w:rPr>
          <w:rFonts w:ascii="Times New Roman" w:hAnsi="Times New Roman" w:cs="Times New Roman"/>
          <w:i/>
          <w:sz w:val="28"/>
          <w:szCs w:val="28"/>
        </w:rPr>
        <w:t>)</w:t>
      </w:r>
      <w:r w:rsidR="00A81363" w:rsidRPr="008D1CF3">
        <w:rPr>
          <w:rFonts w:ascii="Times New Roman" w:hAnsi="Times New Roman" w:cs="Times New Roman"/>
          <w:i/>
          <w:sz w:val="28"/>
          <w:szCs w:val="28"/>
        </w:rPr>
        <w:t>charged vide Memo No. 872 dated 16.07.2019, is correct as the 20% of the TDS has already been deposited by the Respondent to the Income Tax Department and same was being reflected in Forum 26-AS of the Petitioner for the FY 2016-17, so the Petitioner should have sought refund of the same for the excess TDS deducted at the time of filing his return or may now claim the same from the Income Tax Department by filing r</w:t>
      </w:r>
      <w:r w:rsidR="00961986" w:rsidRPr="008D1CF3">
        <w:rPr>
          <w:rFonts w:ascii="Times New Roman" w:hAnsi="Times New Roman" w:cs="Times New Roman"/>
          <w:i/>
          <w:sz w:val="28"/>
          <w:szCs w:val="28"/>
        </w:rPr>
        <w:t>evised ITR if not already done.”</w:t>
      </w:r>
    </w:p>
    <w:p w:rsidR="00154036" w:rsidRDefault="00154036" w:rsidP="001C51BC">
      <w:pPr>
        <w:spacing w:line="480" w:lineRule="auto"/>
        <w:jc w:val="both"/>
        <w:rPr>
          <w:rFonts w:ascii="Times New Roman" w:hAnsi="Times New Roman" w:cs="Times New Roman"/>
          <w:b/>
          <w:i/>
          <w:sz w:val="28"/>
          <w:szCs w:val="28"/>
        </w:rPr>
      </w:pPr>
    </w:p>
    <w:p w:rsidR="001C51BC" w:rsidRPr="008D1CF3" w:rsidRDefault="001C51BC" w:rsidP="001C51BC">
      <w:pPr>
        <w:spacing w:line="480" w:lineRule="auto"/>
        <w:jc w:val="both"/>
        <w:rPr>
          <w:rFonts w:ascii="Times New Roman" w:hAnsi="Times New Roman" w:cs="Times New Roman"/>
          <w:i/>
          <w:sz w:val="28"/>
          <w:szCs w:val="28"/>
        </w:rPr>
      </w:pPr>
      <w:r w:rsidRPr="008D4414">
        <w:rPr>
          <w:rFonts w:ascii="Times New Roman" w:hAnsi="Times New Roman" w:cs="Times New Roman"/>
          <w:b/>
          <w:iCs/>
          <w:sz w:val="28"/>
          <w:szCs w:val="28"/>
        </w:rPr>
        <w:lastRenderedPageBreak/>
        <w:t>2</w:t>
      </w:r>
      <w:r w:rsidRPr="008D1CF3">
        <w:rPr>
          <w:rFonts w:ascii="Times New Roman" w:hAnsi="Times New Roman" w:cs="Times New Roman"/>
          <w:b/>
          <w:i/>
          <w:sz w:val="28"/>
          <w:szCs w:val="28"/>
        </w:rPr>
        <w:t>.</w:t>
      </w:r>
      <w:r w:rsidRPr="008D1CF3">
        <w:rPr>
          <w:rFonts w:ascii="Times New Roman" w:hAnsi="Times New Roman" w:cs="Times New Roman"/>
          <w:b/>
          <w:i/>
          <w:sz w:val="28"/>
          <w:szCs w:val="28"/>
        </w:rPr>
        <w:tab/>
      </w:r>
      <w:r w:rsidRPr="008D1CF3">
        <w:rPr>
          <w:rFonts w:ascii="Times New Roman" w:hAnsi="Times New Roman" w:cs="Times New Roman"/>
          <w:b/>
          <w:sz w:val="28"/>
          <w:szCs w:val="28"/>
        </w:rPr>
        <w:t>Registration of the Appeal</w:t>
      </w:r>
    </w:p>
    <w:p w:rsidR="001C51BC" w:rsidRPr="008D1CF3" w:rsidRDefault="006B259B" w:rsidP="001C51BC">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 xml:space="preserve">The present Appeal, preferred by the Appellant against the order dated 02.12.2019 of CGRF, </w:t>
      </w:r>
      <w:r w:rsidR="0073270C">
        <w:rPr>
          <w:rFonts w:ascii="Times New Roman" w:hAnsi="Times New Roman" w:cs="Times New Roman"/>
          <w:sz w:val="28"/>
          <w:szCs w:val="28"/>
        </w:rPr>
        <w:t xml:space="preserve">   </w:t>
      </w:r>
      <w:r>
        <w:rPr>
          <w:rFonts w:ascii="Times New Roman" w:hAnsi="Times New Roman" w:cs="Times New Roman"/>
          <w:sz w:val="28"/>
          <w:szCs w:val="28"/>
        </w:rPr>
        <w:br/>
        <w:t xml:space="preserve">Ludhiana in Case No. </w:t>
      </w:r>
      <w:r w:rsidR="00424D9D">
        <w:rPr>
          <w:rFonts w:ascii="Times New Roman" w:hAnsi="Times New Roman" w:cs="Times New Roman"/>
          <w:sz w:val="28"/>
          <w:szCs w:val="28"/>
        </w:rPr>
        <w:t xml:space="preserve">CGL-242 of 2019, was received in this Court on 27.12.2019. After scrutiny of the Appeal and related documents, the same was registered and copy </w:t>
      </w:r>
      <w:r w:rsidR="007C6F82">
        <w:rPr>
          <w:rFonts w:ascii="Times New Roman" w:hAnsi="Times New Roman" w:cs="Times New Roman"/>
          <w:sz w:val="28"/>
          <w:szCs w:val="28"/>
        </w:rPr>
        <w:t>thereof</w:t>
      </w:r>
      <w:r w:rsidR="00424D9D">
        <w:rPr>
          <w:rFonts w:ascii="Times New Roman" w:hAnsi="Times New Roman" w:cs="Times New Roman"/>
          <w:sz w:val="28"/>
          <w:szCs w:val="28"/>
        </w:rPr>
        <w:t xml:space="preserve"> was forw</w:t>
      </w:r>
      <w:r w:rsidR="007C6F82">
        <w:rPr>
          <w:rFonts w:ascii="Times New Roman" w:hAnsi="Times New Roman" w:cs="Times New Roman"/>
          <w:sz w:val="28"/>
          <w:szCs w:val="28"/>
        </w:rPr>
        <w:t>a</w:t>
      </w:r>
      <w:r w:rsidR="00424D9D">
        <w:rPr>
          <w:rFonts w:ascii="Times New Roman" w:hAnsi="Times New Roman" w:cs="Times New Roman"/>
          <w:sz w:val="28"/>
          <w:szCs w:val="28"/>
        </w:rPr>
        <w:t>rded to the A</w:t>
      </w:r>
      <w:r w:rsidR="007C6F82">
        <w:rPr>
          <w:rFonts w:ascii="Times New Roman" w:hAnsi="Times New Roman" w:cs="Times New Roman"/>
          <w:sz w:val="28"/>
          <w:szCs w:val="28"/>
        </w:rPr>
        <w:t>dd</w:t>
      </w:r>
      <w:r w:rsidR="00424D9D">
        <w:rPr>
          <w:rFonts w:ascii="Times New Roman" w:hAnsi="Times New Roman" w:cs="Times New Roman"/>
          <w:sz w:val="28"/>
          <w:szCs w:val="28"/>
        </w:rPr>
        <w:t>l.</w:t>
      </w:r>
      <w:r w:rsidR="007C6F82">
        <w:rPr>
          <w:rFonts w:ascii="Times New Roman" w:hAnsi="Times New Roman" w:cs="Times New Roman"/>
          <w:sz w:val="28"/>
          <w:szCs w:val="28"/>
        </w:rPr>
        <w:t xml:space="preserve"> </w:t>
      </w:r>
      <w:r w:rsidR="00424D9D">
        <w:rPr>
          <w:rFonts w:ascii="Times New Roman" w:hAnsi="Times New Roman" w:cs="Times New Roman"/>
          <w:sz w:val="28"/>
          <w:szCs w:val="28"/>
        </w:rPr>
        <w:t>S.E., DS Estate Division (Special),</w:t>
      </w:r>
      <w:r w:rsidR="007C6F82">
        <w:rPr>
          <w:rFonts w:ascii="Times New Roman" w:hAnsi="Times New Roman" w:cs="Times New Roman"/>
          <w:sz w:val="28"/>
          <w:szCs w:val="28"/>
        </w:rPr>
        <w:t xml:space="preserve"> </w:t>
      </w:r>
      <w:r w:rsidR="00424D9D">
        <w:rPr>
          <w:rFonts w:ascii="Times New Roman" w:hAnsi="Times New Roman" w:cs="Times New Roman"/>
          <w:sz w:val="28"/>
          <w:szCs w:val="28"/>
        </w:rPr>
        <w:t xml:space="preserve">PSPCL, Ludhiana to send </w:t>
      </w:r>
      <w:r w:rsidR="007C6F82">
        <w:rPr>
          <w:rFonts w:ascii="Times New Roman" w:hAnsi="Times New Roman" w:cs="Times New Roman"/>
          <w:sz w:val="28"/>
          <w:szCs w:val="28"/>
        </w:rPr>
        <w:t>reply</w:t>
      </w:r>
      <w:r w:rsidR="00424D9D">
        <w:rPr>
          <w:rFonts w:ascii="Times New Roman" w:hAnsi="Times New Roman" w:cs="Times New Roman"/>
          <w:sz w:val="28"/>
          <w:szCs w:val="28"/>
        </w:rPr>
        <w:t xml:space="preserve">/parawise comments </w:t>
      </w:r>
      <w:r w:rsidR="007C6F82">
        <w:rPr>
          <w:rFonts w:ascii="Times New Roman" w:hAnsi="Times New Roman" w:cs="Times New Roman"/>
          <w:sz w:val="28"/>
          <w:szCs w:val="28"/>
        </w:rPr>
        <w:t>and</w:t>
      </w:r>
      <w:r w:rsidR="00424D9D">
        <w:rPr>
          <w:rFonts w:ascii="Times New Roman" w:hAnsi="Times New Roman" w:cs="Times New Roman"/>
          <w:sz w:val="28"/>
          <w:szCs w:val="28"/>
        </w:rPr>
        <w:t xml:space="preserve"> to the office of the CGRF, Ludh</w:t>
      </w:r>
      <w:r w:rsidR="00145E9F">
        <w:rPr>
          <w:rFonts w:ascii="Times New Roman" w:hAnsi="Times New Roman" w:cs="Times New Roman"/>
          <w:sz w:val="28"/>
          <w:szCs w:val="28"/>
        </w:rPr>
        <w:t>iana for sending the case files with a copy endorsed</w:t>
      </w:r>
      <w:r w:rsidR="007C6F82">
        <w:rPr>
          <w:rFonts w:ascii="Times New Roman" w:hAnsi="Times New Roman" w:cs="Times New Roman"/>
          <w:sz w:val="28"/>
          <w:szCs w:val="28"/>
        </w:rPr>
        <w:t xml:space="preserve"> </w:t>
      </w:r>
      <w:r w:rsidR="00424D9D">
        <w:rPr>
          <w:rFonts w:ascii="Times New Roman" w:hAnsi="Times New Roman" w:cs="Times New Roman"/>
          <w:sz w:val="28"/>
          <w:szCs w:val="28"/>
        </w:rPr>
        <w:t>to the Appellant vide Memo No. 195-197/OEP/A-</w:t>
      </w:r>
      <w:r w:rsidR="007C6F82">
        <w:rPr>
          <w:rFonts w:ascii="Times New Roman" w:hAnsi="Times New Roman" w:cs="Times New Roman"/>
          <w:sz w:val="28"/>
          <w:szCs w:val="28"/>
        </w:rPr>
        <w:t>70/</w:t>
      </w:r>
      <w:r w:rsidR="00424D9D">
        <w:rPr>
          <w:rFonts w:ascii="Times New Roman" w:hAnsi="Times New Roman" w:cs="Times New Roman"/>
          <w:sz w:val="28"/>
          <w:szCs w:val="28"/>
        </w:rPr>
        <w:t>2019 dated 27.12.2019.</w:t>
      </w:r>
    </w:p>
    <w:p w:rsidR="00AF05EE" w:rsidRPr="008D1CF3" w:rsidRDefault="00961986" w:rsidP="00AF05EE">
      <w:pPr>
        <w:spacing w:line="480" w:lineRule="auto"/>
        <w:jc w:val="both"/>
        <w:rPr>
          <w:rFonts w:ascii="Times New Roman" w:hAnsi="Times New Roman" w:cs="Times New Roman"/>
          <w:iCs/>
          <w:sz w:val="28"/>
          <w:szCs w:val="28"/>
        </w:rPr>
      </w:pPr>
      <w:r w:rsidRPr="008D1CF3">
        <w:rPr>
          <w:rFonts w:ascii="Times New Roman" w:hAnsi="Times New Roman" w:cs="Times New Roman"/>
          <w:b/>
          <w:bCs/>
          <w:iCs/>
          <w:sz w:val="28"/>
          <w:szCs w:val="28"/>
        </w:rPr>
        <w:t>3</w:t>
      </w:r>
      <w:r w:rsidR="00AF05EE" w:rsidRPr="008D1CF3">
        <w:rPr>
          <w:rFonts w:ascii="Times New Roman" w:hAnsi="Times New Roman" w:cs="Times New Roman"/>
          <w:b/>
          <w:bCs/>
          <w:iCs/>
          <w:sz w:val="28"/>
          <w:szCs w:val="28"/>
        </w:rPr>
        <w:t>.</w:t>
      </w:r>
      <w:r w:rsidR="00AF05EE" w:rsidRPr="008D1CF3">
        <w:rPr>
          <w:rFonts w:ascii="Times New Roman" w:hAnsi="Times New Roman" w:cs="Times New Roman"/>
          <w:iCs/>
          <w:sz w:val="28"/>
          <w:szCs w:val="28"/>
        </w:rPr>
        <w:t xml:space="preserve">        </w:t>
      </w:r>
      <w:r w:rsidR="00AF05EE" w:rsidRPr="008D1CF3">
        <w:rPr>
          <w:rFonts w:ascii="Times New Roman" w:hAnsi="Times New Roman" w:cs="Times New Roman"/>
          <w:b/>
          <w:bCs/>
          <w:iCs/>
          <w:sz w:val="28"/>
          <w:szCs w:val="28"/>
        </w:rPr>
        <w:t>Proceedings</w:t>
      </w:r>
    </w:p>
    <w:p w:rsidR="00E96DF9" w:rsidRDefault="009C3E36" w:rsidP="00DF607C">
      <w:pPr>
        <w:spacing w:line="480" w:lineRule="auto"/>
        <w:ind w:left="720" w:hanging="578"/>
        <w:jc w:val="both"/>
        <w:rPr>
          <w:rFonts w:ascii="Times New Roman" w:hAnsi="Times New Roman" w:cs="Times New Roman"/>
          <w:iCs/>
          <w:sz w:val="28"/>
          <w:szCs w:val="28"/>
        </w:rPr>
      </w:pPr>
      <w:r>
        <w:rPr>
          <w:rFonts w:ascii="Times New Roman" w:hAnsi="Times New Roman" w:cs="Times New Roman"/>
          <w:iCs/>
          <w:sz w:val="28"/>
          <w:szCs w:val="28"/>
        </w:rPr>
        <w:t>(i)</w:t>
      </w:r>
      <w:r>
        <w:rPr>
          <w:rFonts w:ascii="Times New Roman" w:hAnsi="Times New Roman" w:cs="Times New Roman"/>
          <w:iCs/>
          <w:sz w:val="28"/>
          <w:szCs w:val="28"/>
        </w:rPr>
        <w:tab/>
      </w:r>
      <w:r w:rsidR="002051E3" w:rsidRPr="008D1CF3">
        <w:rPr>
          <w:rFonts w:ascii="Times New Roman" w:hAnsi="Times New Roman" w:cs="Times New Roman"/>
          <w:iCs/>
          <w:sz w:val="28"/>
          <w:szCs w:val="28"/>
        </w:rPr>
        <w:t>With a view to adjudicate the pre</w:t>
      </w:r>
      <w:r w:rsidR="00745C79">
        <w:rPr>
          <w:rFonts w:ascii="Times New Roman" w:hAnsi="Times New Roman" w:cs="Times New Roman"/>
          <w:iCs/>
          <w:sz w:val="28"/>
          <w:szCs w:val="28"/>
        </w:rPr>
        <w:t>sent dispute, a hearing was fixed</w:t>
      </w:r>
      <w:r w:rsidR="002051E3" w:rsidRPr="008D1CF3">
        <w:rPr>
          <w:rFonts w:ascii="Times New Roman" w:hAnsi="Times New Roman" w:cs="Times New Roman"/>
          <w:iCs/>
          <w:sz w:val="28"/>
          <w:szCs w:val="28"/>
        </w:rPr>
        <w:t xml:space="preserve"> on 10.02.2020 at 12:00 hours</w:t>
      </w:r>
      <w:r w:rsidR="00DF607C">
        <w:rPr>
          <w:rFonts w:ascii="Times New Roman" w:hAnsi="Times New Roman" w:cs="Times New Roman"/>
          <w:iCs/>
          <w:sz w:val="28"/>
          <w:szCs w:val="28"/>
        </w:rPr>
        <w:t xml:space="preserve">. </w:t>
      </w:r>
      <w:r w:rsidR="00C14373">
        <w:rPr>
          <w:rFonts w:ascii="Times New Roman" w:hAnsi="Times New Roman" w:cs="Times New Roman"/>
          <w:iCs/>
          <w:sz w:val="28"/>
          <w:szCs w:val="28"/>
        </w:rPr>
        <w:t xml:space="preserve">Accordingly, the hearing was held on the said date and time and was attended by representatives of both sides. Minutes of the </w:t>
      </w:r>
      <w:r w:rsidR="00E96DF9">
        <w:rPr>
          <w:rFonts w:ascii="Times New Roman" w:hAnsi="Times New Roman" w:cs="Times New Roman"/>
          <w:iCs/>
          <w:sz w:val="28"/>
          <w:szCs w:val="28"/>
        </w:rPr>
        <w:t>proceedings are reproduce</w:t>
      </w:r>
      <w:r w:rsidR="00336560">
        <w:rPr>
          <w:rFonts w:ascii="Times New Roman" w:hAnsi="Times New Roman" w:cs="Times New Roman"/>
          <w:iCs/>
          <w:sz w:val="28"/>
          <w:szCs w:val="28"/>
        </w:rPr>
        <w:t>d</w:t>
      </w:r>
      <w:r w:rsidR="00E96DF9">
        <w:rPr>
          <w:rFonts w:ascii="Times New Roman" w:hAnsi="Times New Roman" w:cs="Times New Roman"/>
          <w:iCs/>
          <w:sz w:val="28"/>
          <w:szCs w:val="28"/>
        </w:rPr>
        <w:t xml:space="preserve"> below :</w:t>
      </w:r>
    </w:p>
    <w:p w:rsidR="0089602D" w:rsidRPr="002266C6" w:rsidRDefault="002266C6" w:rsidP="0089602D">
      <w:pPr>
        <w:pStyle w:val="NoSpacing"/>
        <w:spacing w:line="480" w:lineRule="auto"/>
        <w:ind w:left="720" w:right="-24" w:firstLine="720"/>
        <w:jc w:val="both"/>
        <w:rPr>
          <w:rFonts w:ascii="Times New Roman" w:hAnsi="Times New Roman" w:cs="Times New Roman"/>
          <w:i/>
          <w:iCs/>
          <w:sz w:val="28"/>
          <w:szCs w:val="28"/>
        </w:rPr>
      </w:pPr>
      <w:r w:rsidRPr="002266C6">
        <w:rPr>
          <w:rFonts w:ascii="Times New Roman" w:hAnsi="Times New Roman" w:cs="Times New Roman"/>
          <w:i/>
          <w:iCs/>
          <w:sz w:val="28"/>
          <w:szCs w:val="28"/>
        </w:rPr>
        <w:t>“</w:t>
      </w:r>
      <w:r w:rsidR="0089602D" w:rsidRPr="002266C6">
        <w:rPr>
          <w:rFonts w:ascii="Times New Roman" w:hAnsi="Times New Roman" w:cs="Times New Roman"/>
          <w:i/>
          <w:iCs/>
          <w:sz w:val="28"/>
          <w:szCs w:val="28"/>
        </w:rPr>
        <w:t xml:space="preserve">Before the start of hearing, the Appellant’s Representatives submitted a Rejoinder to the written Reply of the Respondent and a copy thereof was given to the Addl.S.E/ </w:t>
      </w:r>
      <w:r w:rsidR="0089602D" w:rsidRPr="002266C6">
        <w:rPr>
          <w:rFonts w:ascii="Times New Roman" w:hAnsi="Times New Roman" w:cs="Times New Roman"/>
          <w:i/>
          <w:iCs/>
          <w:sz w:val="28"/>
          <w:szCs w:val="28"/>
        </w:rPr>
        <w:lastRenderedPageBreak/>
        <w:t>DS Estate Division (Special), PSPCL, Ludhiana for perusal. Though the Appellant was supposed to send the rejoinder sufficiently in advance, the same was taken on record with the direction to the Appellant’s Representatives to ensure compliance accordingly in future.</w:t>
      </w:r>
    </w:p>
    <w:p w:rsidR="0089602D" w:rsidRPr="002266C6" w:rsidRDefault="0089602D" w:rsidP="0089602D">
      <w:pPr>
        <w:pStyle w:val="NoSpacing"/>
        <w:spacing w:line="480" w:lineRule="auto"/>
        <w:ind w:left="720" w:right="-24" w:hanging="720"/>
        <w:jc w:val="both"/>
        <w:rPr>
          <w:rFonts w:ascii="Times New Roman" w:hAnsi="Times New Roman" w:cs="Times New Roman"/>
          <w:i/>
          <w:iCs/>
          <w:sz w:val="28"/>
          <w:szCs w:val="28"/>
        </w:rPr>
      </w:pPr>
      <w:r w:rsidRPr="002266C6">
        <w:rPr>
          <w:rFonts w:ascii="Times New Roman" w:hAnsi="Times New Roman" w:cs="Times New Roman"/>
          <w:i/>
          <w:iCs/>
          <w:sz w:val="28"/>
          <w:szCs w:val="28"/>
        </w:rPr>
        <w:t>.</w:t>
      </w:r>
      <w:r w:rsidRPr="002266C6">
        <w:rPr>
          <w:rFonts w:ascii="Times New Roman" w:hAnsi="Times New Roman" w:cs="Times New Roman"/>
          <w:i/>
          <w:iCs/>
          <w:sz w:val="28"/>
          <w:szCs w:val="28"/>
        </w:rPr>
        <w:tab/>
      </w:r>
      <w:r w:rsidRPr="002266C6">
        <w:rPr>
          <w:rFonts w:ascii="Times New Roman" w:hAnsi="Times New Roman" w:cs="Times New Roman"/>
          <w:i/>
          <w:iCs/>
          <w:sz w:val="28"/>
          <w:szCs w:val="28"/>
        </w:rPr>
        <w:tab/>
        <w:t>During the course of hearing, the Appellant’s Representatives submitted that out of seven Notices issued vide Memos bearing No.869 to 875 dated 16.07.2019, the dispute relating to six Notices ( bearing Memos No.869 to 871 and 873 to 875 dated 16.07.2019) already stood resolved and only the issue of Notice issued vide Memo No.872 dated 16.07.2019, asking the Appellant to deposit a sum of ₹4,11,301/- (TDS ₹2,94,420/- and interest ₹1,16,881/-), remained to be resolved. In regard to present dispute relating to the amount of ₹4,11,301/-, the Respondent’s Representative requested for giving more time to settle the issue after getting clearance/verification from Internal Audit/ Competent Authority. The Appellant’s Representatives did not object to the submission of the Respondent for grant of more time.</w:t>
      </w:r>
    </w:p>
    <w:p w:rsidR="0089602D" w:rsidRPr="002266C6" w:rsidRDefault="0089602D" w:rsidP="00722E0E">
      <w:pPr>
        <w:pStyle w:val="NoSpacing"/>
        <w:spacing w:line="480" w:lineRule="auto"/>
        <w:ind w:left="720" w:right="-24" w:firstLine="720"/>
        <w:jc w:val="both"/>
        <w:rPr>
          <w:rFonts w:ascii="Times New Roman" w:hAnsi="Times New Roman" w:cs="Times New Roman"/>
          <w:i/>
          <w:iCs/>
          <w:sz w:val="28"/>
          <w:szCs w:val="28"/>
        </w:rPr>
      </w:pPr>
      <w:r w:rsidRPr="002266C6">
        <w:rPr>
          <w:rFonts w:ascii="Times New Roman" w:hAnsi="Times New Roman" w:cs="Times New Roman"/>
          <w:i/>
          <w:iCs/>
          <w:sz w:val="28"/>
          <w:szCs w:val="28"/>
        </w:rPr>
        <w:t xml:space="preserve">In view of the above, the Court directed the Respondent to submit the details of demand pending, if any, </w:t>
      </w:r>
      <w:r w:rsidRPr="002266C6">
        <w:rPr>
          <w:rFonts w:ascii="Times New Roman" w:hAnsi="Times New Roman" w:cs="Times New Roman"/>
          <w:i/>
          <w:iCs/>
          <w:sz w:val="28"/>
          <w:szCs w:val="28"/>
        </w:rPr>
        <w:lastRenderedPageBreak/>
        <w:t>relating to Notice served vide Memo No.872 dated 16.07.201 after review and approval of the Competent Authority/Internal Audit on the next date of hearing i.e. 04.03.2020 at 12.00 Hrs. The Appellant’s Representatives were also directed to attend the Court on the said date and time for further hearing.</w:t>
      </w:r>
      <w:r w:rsidR="002266C6" w:rsidRPr="002266C6">
        <w:rPr>
          <w:rFonts w:ascii="Times New Roman" w:hAnsi="Times New Roman" w:cs="Times New Roman"/>
          <w:i/>
          <w:iCs/>
          <w:sz w:val="28"/>
          <w:szCs w:val="28"/>
        </w:rPr>
        <w:t>”</w:t>
      </w:r>
    </w:p>
    <w:p w:rsidR="00A966D2" w:rsidRDefault="004557A1" w:rsidP="00E96DF9">
      <w:pPr>
        <w:spacing w:line="480" w:lineRule="auto"/>
        <w:ind w:left="720" w:firstLine="720"/>
        <w:jc w:val="both"/>
        <w:rPr>
          <w:rFonts w:ascii="Times New Roman" w:hAnsi="Times New Roman" w:cs="Times New Roman"/>
          <w:iCs/>
          <w:sz w:val="28"/>
          <w:szCs w:val="28"/>
        </w:rPr>
      </w:pPr>
      <w:r w:rsidRPr="008D1CF3">
        <w:rPr>
          <w:rFonts w:ascii="Times New Roman" w:hAnsi="Times New Roman" w:cs="Times New Roman"/>
          <w:iCs/>
          <w:sz w:val="28"/>
          <w:szCs w:val="28"/>
        </w:rPr>
        <w:t>A copy of the proceedings was sent to the Appellant as well as the R</w:t>
      </w:r>
      <w:r w:rsidR="00BE53B3">
        <w:rPr>
          <w:rFonts w:ascii="Times New Roman" w:hAnsi="Times New Roman" w:cs="Times New Roman"/>
          <w:iCs/>
          <w:sz w:val="28"/>
          <w:szCs w:val="28"/>
        </w:rPr>
        <w:t>espondent vide this office Memo</w:t>
      </w:r>
      <w:r w:rsidRPr="008D1CF3">
        <w:rPr>
          <w:rFonts w:ascii="Times New Roman" w:hAnsi="Times New Roman" w:cs="Times New Roman"/>
          <w:iCs/>
          <w:sz w:val="28"/>
          <w:szCs w:val="28"/>
        </w:rPr>
        <w:t xml:space="preserve"> bearing numbers </w:t>
      </w:r>
      <w:r w:rsidR="00BE41B2">
        <w:rPr>
          <w:rFonts w:ascii="Times New Roman" w:hAnsi="Times New Roman" w:cs="Times New Roman"/>
          <w:iCs/>
          <w:sz w:val="28"/>
          <w:szCs w:val="28"/>
        </w:rPr>
        <w:t>118-119/OEP/A-70/2019 dated 10.02.2020</w:t>
      </w:r>
      <w:r w:rsidR="00443D05">
        <w:rPr>
          <w:rFonts w:ascii="Times New Roman" w:hAnsi="Times New Roman" w:cs="Times New Roman"/>
          <w:iCs/>
          <w:sz w:val="28"/>
          <w:szCs w:val="28"/>
        </w:rPr>
        <w:t xml:space="preserve">. </w:t>
      </w:r>
      <w:r w:rsidR="00575F9C">
        <w:rPr>
          <w:rFonts w:ascii="Times New Roman" w:hAnsi="Times New Roman" w:cs="Times New Roman"/>
          <w:iCs/>
          <w:sz w:val="28"/>
          <w:szCs w:val="28"/>
        </w:rPr>
        <w:t>Subsequently</w:t>
      </w:r>
      <w:r w:rsidR="00443D05">
        <w:rPr>
          <w:rFonts w:ascii="Times New Roman" w:hAnsi="Times New Roman" w:cs="Times New Roman"/>
          <w:iCs/>
          <w:sz w:val="28"/>
          <w:szCs w:val="28"/>
        </w:rPr>
        <w:t>,</w:t>
      </w:r>
      <w:r w:rsidR="00575F9C">
        <w:rPr>
          <w:rFonts w:ascii="Times New Roman" w:hAnsi="Times New Roman" w:cs="Times New Roman"/>
          <w:iCs/>
          <w:sz w:val="28"/>
          <w:szCs w:val="28"/>
        </w:rPr>
        <w:t xml:space="preserve"> the date of hearing</w:t>
      </w:r>
      <w:r w:rsidR="00BE41B2">
        <w:rPr>
          <w:rFonts w:ascii="Times New Roman" w:hAnsi="Times New Roman" w:cs="Times New Roman"/>
          <w:iCs/>
          <w:sz w:val="28"/>
          <w:szCs w:val="28"/>
        </w:rPr>
        <w:t xml:space="preserve"> was </w:t>
      </w:r>
      <w:r w:rsidR="00575F9C">
        <w:rPr>
          <w:rFonts w:ascii="Times New Roman" w:hAnsi="Times New Roman" w:cs="Times New Roman"/>
          <w:iCs/>
          <w:sz w:val="28"/>
          <w:szCs w:val="28"/>
        </w:rPr>
        <w:t>adjourned</w:t>
      </w:r>
      <w:r w:rsidR="00BE41B2">
        <w:rPr>
          <w:rFonts w:ascii="Times New Roman" w:hAnsi="Times New Roman" w:cs="Times New Roman"/>
          <w:iCs/>
          <w:sz w:val="28"/>
          <w:szCs w:val="28"/>
        </w:rPr>
        <w:t xml:space="preserve"> to 09.03.2020 on the request</w:t>
      </w:r>
      <w:r w:rsidR="00575F9C">
        <w:rPr>
          <w:rFonts w:ascii="Times New Roman" w:hAnsi="Times New Roman" w:cs="Times New Roman"/>
          <w:iCs/>
          <w:sz w:val="28"/>
          <w:szCs w:val="28"/>
        </w:rPr>
        <w:t xml:space="preserve"> of the Appellant’s Representative </w:t>
      </w:r>
      <w:r w:rsidR="00336560">
        <w:rPr>
          <w:rFonts w:ascii="Times New Roman" w:hAnsi="Times New Roman" w:cs="Times New Roman"/>
          <w:iCs/>
          <w:sz w:val="28"/>
          <w:szCs w:val="28"/>
        </w:rPr>
        <w:t>received vide</w:t>
      </w:r>
      <w:r w:rsidR="00BE41B2">
        <w:rPr>
          <w:rFonts w:ascii="Times New Roman" w:hAnsi="Times New Roman" w:cs="Times New Roman"/>
          <w:iCs/>
          <w:sz w:val="28"/>
          <w:szCs w:val="28"/>
        </w:rPr>
        <w:t xml:space="preserve"> e-</w:t>
      </w:r>
      <w:r w:rsidR="00575F9C">
        <w:rPr>
          <w:rFonts w:ascii="Times New Roman" w:hAnsi="Times New Roman" w:cs="Times New Roman"/>
          <w:iCs/>
          <w:sz w:val="28"/>
          <w:szCs w:val="28"/>
        </w:rPr>
        <w:t>mail dated 11.02.2020.</w:t>
      </w:r>
    </w:p>
    <w:p w:rsidR="00BE41B2" w:rsidRDefault="00BE41B2" w:rsidP="009C3E36">
      <w:pPr>
        <w:spacing w:line="480" w:lineRule="auto"/>
        <w:ind w:left="720" w:hanging="578"/>
        <w:jc w:val="both"/>
        <w:rPr>
          <w:rFonts w:ascii="Times New Roman" w:hAnsi="Times New Roman" w:cs="Times New Roman"/>
          <w:iCs/>
          <w:sz w:val="28"/>
          <w:szCs w:val="28"/>
        </w:rPr>
      </w:pPr>
      <w:r>
        <w:rPr>
          <w:rFonts w:ascii="Times New Roman" w:hAnsi="Times New Roman" w:cs="Times New Roman"/>
          <w:iCs/>
          <w:sz w:val="28"/>
          <w:szCs w:val="28"/>
        </w:rPr>
        <w:t>(ii)</w:t>
      </w:r>
      <w:r>
        <w:rPr>
          <w:rFonts w:ascii="Times New Roman" w:hAnsi="Times New Roman" w:cs="Times New Roman"/>
          <w:iCs/>
          <w:sz w:val="28"/>
          <w:szCs w:val="28"/>
        </w:rPr>
        <w:tab/>
      </w:r>
      <w:r w:rsidR="008D3566">
        <w:rPr>
          <w:rFonts w:ascii="Times New Roman" w:hAnsi="Times New Roman" w:cs="Times New Roman"/>
          <w:iCs/>
          <w:sz w:val="28"/>
          <w:szCs w:val="28"/>
        </w:rPr>
        <w:t xml:space="preserve">Accordingly, next </w:t>
      </w:r>
      <w:r>
        <w:rPr>
          <w:rFonts w:ascii="Times New Roman" w:hAnsi="Times New Roman" w:cs="Times New Roman"/>
          <w:iCs/>
          <w:sz w:val="28"/>
          <w:szCs w:val="28"/>
        </w:rPr>
        <w:t>hearing was</w:t>
      </w:r>
      <w:r w:rsidR="00C2587C">
        <w:rPr>
          <w:rFonts w:ascii="Times New Roman" w:hAnsi="Times New Roman" w:cs="Times New Roman"/>
          <w:iCs/>
          <w:sz w:val="28"/>
          <w:szCs w:val="28"/>
        </w:rPr>
        <w:t xml:space="preserve"> held in this Court on 09.03.2020 which was</w:t>
      </w:r>
      <w:r w:rsidR="008D3566">
        <w:rPr>
          <w:rFonts w:ascii="Times New Roman" w:hAnsi="Times New Roman" w:cs="Times New Roman"/>
          <w:iCs/>
          <w:sz w:val="28"/>
          <w:szCs w:val="28"/>
        </w:rPr>
        <w:t xml:space="preserve"> also</w:t>
      </w:r>
      <w:r w:rsidR="00C2587C">
        <w:rPr>
          <w:rFonts w:ascii="Times New Roman" w:hAnsi="Times New Roman" w:cs="Times New Roman"/>
          <w:iCs/>
          <w:sz w:val="28"/>
          <w:szCs w:val="28"/>
        </w:rPr>
        <w:t xml:space="preserve"> attended by the representatives of both the sides.</w:t>
      </w:r>
      <w:r w:rsidR="00883369">
        <w:rPr>
          <w:rFonts w:ascii="Times New Roman" w:hAnsi="Times New Roman" w:cs="Times New Roman"/>
          <w:iCs/>
          <w:sz w:val="28"/>
          <w:szCs w:val="28"/>
        </w:rPr>
        <w:t xml:space="preserve"> During the course of this hearing, the Addl.S.E, DS, Estate Division (Special), PSPCL, Ludhiana submitted a signed statement which reads as under:</w:t>
      </w:r>
    </w:p>
    <w:p w:rsidR="00AB3138" w:rsidRPr="001B11BB" w:rsidRDefault="00AB3138" w:rsidP="009C3E36">
      <w:pPr>
        <w:spacing w:line="480" w:lineRule="auto"/>
        <w:ind w:left="720" w:hanging="578"/>
        <w:jc w:val="both"/>
        <w:rPr>
          <w:rFonts w:ascii="Times New Roman" w:hAnsi="Times New Roman" w:cs="Times New Roman"/>
          <w:i/>
          <w:sz w:val="28"/>
          <w:szCs w:val="28"/>
        </w:rPr>
      </w:pPr>
      <w:r>
        <w:rPr>
          <w:rFonts w:ascii="Times New Roman" w:hAnsi="Times New Roman" w:cs="Times New Roman"/>
          <w:iCs/>
          <w:sz w:val="28"/>
          <w:szCs w:val="28"/>
        </w:rPr>
        <w:tab/>
      </w:r>
      <w:r w:rsidRPr="001B11BB">
        <w:rPr>
          <w:rFonts w:ascii="Times New Roman" w:hAnsi="Times New Roman" w:cs="Times New Roman"/>
          <w:i/>
          <w:sz w:val="28"/>
          <w:szCs w:val="28"/>
        </w:rPr>
        <w:t xml:space="preserve">“ It is submitted that dispute arisen with the issuance of Notice bearing Memo No.872 dated 16.07.2019 has been resolved to the satisfaction of Appellant as a sum of </w:t>
      </w:r>
      <w:r w:rsidR="00B30D3E">
        <w:rPr>
          <w:rFonts w:ascii="Times New Roman" w:hAnsi="Times New Roman" w:cs="Times New Roman"/>
          <w:i/>
          <w:sz w:val="28"/>
          <w:szCs w:val="28"/>
        </w:rPr>
        <w:t xml:space="preserve">              </w:t>
      </w:r>
      <w:r w:rsidRPr="001B11BB">
        <w:rPr>
          <w:rFonts w:ascii="Times New Roman" w:hAnsi="Times New Roman" w:cs="Times New Roman"/>
          <w:i/>
          <w:sz w:val="28"/>
          <w:szCs w:val="28"/>
        </w:rPr>
        <w:t xml:space="preserve">₹ 2,94,421/- on account of excess TDS deducted has been </w:t>
      </w:r>
      <w:r w:rsidRPr="001B11BB">
        <w:rPr>
          <w:rFonts w:ascii="Times New Roman" w:hAnsi="Times New Roman" w:cs="Times New Roman"/>
          <w:i/>
          <w:sz w:val="28"/>
          <w:szCs w:val="28"/>
        </w:rPr>
        <w:lastRenderedPageBreak/>
        <w:t>adjusted in the overall TDS deposited (relating to Appellant) with the Income Tax Department.</w:t>
      </w:r>
    </w:p>
    <w:p w:rsidR="00AB3138" w:rsidRDefault="00AB3138" w:rsidP="009C3E36">
      <w:pPr>
        <w:spacing w:line="480" w:lineRule="auto"/>
        <w:ind w:left="720" w:hanging="578"/>
        <w:jc w:val="both"/>
        <w:rPr>
          <w:rFonts w:ascii="Times New Roman" w:hAnsi="Times New Roman" w:cs="Times New Roman"/>
          <w:i/>
          <w:sz w:val="28"/>
          <w:szCs w:val="28"/>
        </w:rPr>
      </w:pPr>
      <w:r w:rsidRPr="001B11BB">
        <w:rPr>
          <w:rFonts w:ascii="Times New Roman" w:hAnsi="Times New Roman" w:cs="Times New Roman"/>
          <w:i/>
          <w:sz w:val="28"/>
          <w:szCs w:val="28"/>
        </w:rPr>
        <w:tab/>
        <w:t xml:space="preserve">As a result, the demand for interest amounting to </w:t>
      </w:r>
      <w:r w:rsidR="008F2EDA">
        <w:rPr>
          <w:rFonts w:ascii="Times New Roman" w:hAnsi="Times New Roman" w:cs="Times New Roman"/>
          <w:i/>
          <w:sz w:val="28"/>
          <w:szCs w:val="28"/>
        </w:rPr>
        <w:t xml:space="preserve">                   </w:t>
      </w:r>
      <w:r w:rsidRPr="001B11BB">
        <w:rPr>
          <w:rFonts w:ascii="Times New Roman" w:hAnsi="Times New Roman" w:cs="Times New Roman"/>
          <w:i/>
          <w:sz w:val="28"/>
          <w:szCs w:val="28"/>
        </w:rPr>
        <w:t>₹ 1,16,881/- does not sustain. Hence, dispute stands settle</w:t>
      </w:r>
      <w:r w:rsidR="00D73142">
        <w:rPr>
          <w:rFonts w:ascii="Times New Roman" w:hAnsi="Times New Roman" w:cs="Times New Roman"/>
          <w:i/>
          <w:sz w:val="28"/>
          <w:szCs w:val="28"/>
        </w:rPr>
        <w:t>d</w:t>
      </w:r>
      <w:r w:rsidRPr="001B11BB">
        <w:rPr>
          <w:rFonts w:ascii="Times New Roman" w:hAnsi="Times New Roman" w:cs="Times New Roman"/>
          <w:i/>
          <w:sz w:val="28"/>
          <w:szCs w:val="28"/>
        </w:rPr>
        <w:t xml:space="preserve"> to the satisfaction of the Appellant.</w:t>
      </w:r>
      <w:r w:rsidR="001B11BB" w:rsidRPr="001B11BB">
        <w:rPr>
          <w:rFonts w:ascii="Times New Roman" w:hAnsi="Times New Roman" w:cs="Times New Roman"/>
          <w:i/>
          <w:sz w:val="28"/>
          <w:szCs w:val="28"/>
        </w:rPr>
        <w:t>”</w:t>
      </w:r>
    </w:p>
    <w:p w:rsidR="00CC515C" w:rsidRDefault="00CC515C" w:rsidP="009C3E36">
      <w:pPr>
        <w:spacing w:line="480" w:lineRule="auto"/>
        <w:ind w:left="720" w:hanging="578"/>
        <w:jc w:val="both"/>
        <w:rPr>
          <w:rFonts w:ascii="Times New Roman" w:hAnsi="Times New Roman" w:cs="Times New Roman"/>
          <w:iCs/>
          <w:sz w:val="28"/>
          <w:szCs w:val="28"/>
        </w:rPr>
      </w:pPr>
      <w:r>
        <w:rPr>
          <w:rFonts w:ascii="Times New Roman" w:hAnsi="Times New Roman" w:cs="Times New Roman"/>
          <w:iCs/>
          <w:sz w:val="28"/>
          <w:szCs w:val="28"/>
        </w:rPr>
        <w:tab/>
        <w:t>The Appellant’s Representative, on being asked to offer comments, agreed with the res</w:t>
      </w:r>
      <w:r w:rsidR="00D73142">
        <w:rPr>
          <w:rFonts w:ascii="Times New Roman" w:hAnsi="Times New Roman" w:cs="Times New Roman"/>
          <w:iCs/>
          <w:sz w:val="28"/>
          <w:szCs w:val="28"/>
        </w:rPr>
        <w:t>ponse of Respondent-PSPCL and ga</w:t>
      </w:r>
      <w:r>
        <w:rPr>
          <w:rFonts w:ascii="Times New Roman" w:hAnsi="Times New Roman" w:cs="Times New Roman"/>
          <w:iCs/>
          <w:sz w:val="28"/>
          <w:szCs w:val="28"/>
        </w:rPr>
        <w:t>ve its comments in writing on the said statement submitted by the Addl.</w:t>
      </w:r>
      <w:r w:rsidR="00791819">
        <w:rPr>
          <w:rFonts w:ascii="Times New Roman" w:hAnsi="Times New Roman" w:cs="Times New Roman"/>
          <w:iCs/>
          <w:sz w:val="28"/>
          <w:szCs w:val="28"/>
        </w:rPr>
        <w:t xml:space="preserve"> </w:t>
      </w:r>
      <w:r>
        <w:rPr>
          <w:rFonts w:ascii="Times New Roman" w:hAnsi="Times New Roman" w:cs="Times New Roman"/>
          <w:iCs/>
          <w:sz w:val="28"/>
          <w:szCs w:val="28"/>
        </w:rPr>
        <w:t>S.E, DS Estate Division</w:t>
      </w:r>
      <w:r w:rsidR="00791819">
        <w:rPr>
          <w:rFonts w:ascii="Times New Roman" w:hAnsi="Times New Roman" w:cs="Times New Roman"/>
          <w:iCs/>
          <w:sz w:val="28"/>
          <w:szCs w:val="28"/>
        </w:rPr>
        <w:t xml:space="preserve"> </w:t>
      </w:r>
      <w:r>
        <w:rPr>
          <w:rFonts w:ascii="Times New Roman" w:hAnsi="Times New Roman" w:cs="Times New Roman"/>
          <w:iCs/>
          <w:sz w:val="28"/>
          <w:szCs w:val="28"/>
        </w:rPr>
        <w:t>(Special), PSPCL, Ludhiana as under:</w:t>
      </w:r>
    </w:p>
    <w:p w:rsidR="00DA0F46" w:rsidRDefault="00DA0F46" w:rsidP="009C3E36">
      <w:pPr>
        <w:spacing w:line="480" w:lineRule="auto"/>
        <w:ind w:left="720" w:hanging="578"/>
        <w:jc w:val="both"/>
        <w:rPr>
          <w:rFonts w:ascii="Times New Roman" w:hAnsi="Times New Roman" w:cs="Times New Roman"/>
          <w:i/>
          <w:sz w:val="28"/>
          <w:szCs w:val="28"/>
        </w:rPr>
      </w:pPr>
      <w:r>
        <w:rPr>
          <w:rFonts w:ascii="Times New Roman" w:hAnsi="Times New Roman" w:cs="Times New Roman"/>
          <w:iCs/>
          <w:sz w:val="28"/>
          <w:szCs w:val="28"/>
        </w:rPr>
        <w:tab/>
      </w:r>
      <w:r w:rsidRPr="00DA0F46">
        <w:rPr>
          <w:rFonts w:ascii="Times New Roman" w:hAnsi="Times New Roman" w:cs="Times New Roman"/>
          <w:i/>
          <w:sz w:val="28"/>
          <w:szCs w:val="28"/>
        </w:rPr>
        <w:t>“We are satisfied with the statement and request for the issuance of Form 16A as and when reflected in the system of I.T. Deptt.”</w:t>
      </w:r>
    </w:p>
    <w:p w:rsidR="00B660A8" w:rsidRPr="00B660A8" w:rsidRDefault="00B660A8" w:rsidP="009C3E36">
      <w:pPr>
        <w:spacing w:line="480" w:lineRule="auto"/>
        <w:ind w:left="720" w:hanging="578"/>
        <w:jc w:val="both"/>
        <w:rPr>
          <w:rFonts w:ascii="Times New Roman" w:hAnsi="Times New Roman" w:cs="Times New Roman"/>
          <w:iCs/>
          <w:sz w:val="28"/>
          <w:szCs w:val="28"/>
        </w:rPr>
      </w:pPr>
      <w:r>
        <w:rPr>
          <w:rFonts w:ascii="Times New Roman" w:hAnsi="Times New Roman" w:cs="Times New Roman"/>
          <w:iCs/>
          <w:sz w:val="28"/>
          <w:szCs w:val="28"/>
        </w:rPr>
        <w:tab/>
        <w:t>I am of the view that the case stands settled to the satisfaction of both the Appellant and the Respondent.</w:t>
      </w:r>
    </w:p>
    <w:p w:rsidR="00C9477F" w:rsidRPr="008D1CF3" w:rsidRDefault="0073270C" w:rsidP="00C9477F">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sidR="00C9477F" w:rsidRPr="008D1CF3">
        <w:rPr>
          <w:rFonts w:ascii="Times New Roman" w:hAnsi="Times New Roman" w:cs="Times New Roman"/>
          <w:b/>
          <w:sz w:val="28"/>
          <w:szCs w:val="28"/>
        </w:rPr>
        <w:t>.</w:t>
      </w:r>
      <w:r w:rsidR="00C9477F" w:rsidRPr="008D1CF3">
        <w:rPr>
          <w:rFonts w:ascii="Times New Roman" w:hAnsi="Times New Roman" w:cs="Times New Roman"/>
          <w:sz w:val="28"/>
          <w:szCs w:val="28"/>
        </w:rPr>
        <w:t xml:space="preserve"> </w:t>
      </w:r>
      <w:r w:rsidR="00C9477F" w:rsidRPr="008D1CF3">
        <w:rPr>
          <w:rFonts w:ascii="Times New Roman" w:hAnsi="Times New Roman" w:cs="Times New Roman"/>
          <w:sz w:val="28"/>
          <w:szCs w:val="28"/>
        </w:rPr>
        <w:tab/>
      </w:r>
      <w:r w:rsidR="00C9477F" w:rsidRPr="008D1CF3">
        <w:rPr>
          <w:rFonts w:ascii="Times New Roman" w:hAnsi="Times New Roman" w:cs="Times New Roman"/>
          <w:b/>
          <w:sz w:val="28"/>
          <w:szCs w:val="28"/>
        </w:rPr>
        <w:t>Decision:</w:t>
      </w:r>
    </w:p>
    <w:p w:rsidR="00C9477F" w:rsidRPr="008D1CF3" w:rsidRDefault="00C9477F" w:rsidP="00C9477F">
      <w:pPr>
        <w:pStyle w:val="ListParagraph"/>
        <w:spacing w:line="480" w:lineRule="auto"/>
        <w:jc w:val="both"/>
        <w:rPr>
          <w:rFonts w:ascii="Times New Roman" w:hAnsi="Times New Roman" w:cs="Times New Roman"/>
          <w:b/>
          <w:sz w:val="28"/>
          <w:szCs w:val="28"/>
        </w:rPr>
      </w:pPr>
      <w:r w:rsidRPr="008D1CF3">
        <w:rPr>
          <w:rFonts w:ascii="Times New Roman" w:hAnsi="Times New Roman" w:cs="Times New Roman"/>
          <w:b/>
          <w:sz w:val="28"/>
          <w:szCs w:val="28"/>
        </w:rPr>
        <w:t xml:space="preserve">As a sequel of above discussions, the order dated </w:t>
      </w:r>
      <w:r w:rsidR="00B80EC2" w:rsidRPr="008D1CF3">
        <w:rPr>
          <w:rFonts w:ascii="Times New Roman" w:hAnsi="Times New Roman" w:cs="Times New Roman"/>
          <w:b/>
          <w:sz w:val="28"/>
          <w:szCs w:val="28"/>
        </w:rPr>
        <w:t>02.12</w:t>
      </w:r>
      <w:r w:rsidRPr="008D1CF3">
        <w:rPr>
          <w:rFonts w:ascii="Times New Roman" w:hAnsi="Times New Roman" w:cs="Times New Roman"/>
          <w:b/>
          <w:sz w:val="28"/>
          <w:szCs w:val="28"/>
        </w:rPr>
        <w:t xml:space="preserve">.2019 of the CGRF, </w:t>
      </w:r>
      <w:r w:rsidR="004803B4" w:rsidRPr="008D1CF3">
        <w:rPr>
          <w:rFonts w:ascii="Times New Roman" w:hAnsi="Times New Roman" w:cs="Times New Roman"/>
          <w:b/>
          <w:sz w:val="28"/>
          <w:szCs w:val="28"/>
        </w:rPr>
        <w:t>Ludhiana</w:t>
      </w:r>
      <w:r w:rsidRPr="008D1CF3">
        <w:rPr>
          <w:rFonts w:ascii="Times New Roman" w:hAnsi="Times New Roman" w:cs="Times New Roman"/>
          <w:b/>
          <w:sz w:val="28"/>
          <w:szCs w:val="28"/>
        </w:rPr>
        <w:t xml:space="preserve"> in Case No. CG</w:t>
      </w:r>
      <w:r w:rsidR="004803B4" w:rsidRPr="008D1CF3">
        <w:rPr>
          <w:rFonts w:ascii="Times New Roman" w:hAnsi="Times New Roman" w:cs="Times New Roman"/>
          <w:b/>
          <w:sz w:val="28"/>
          <w:szCs w:val="28"/>
        </w:rPr>
        <w:t>L</w:t>
      </w:r>
      <w:r w:rsidRPr="008D1CF3">
        <w:rPr>
          <w:rFonts w:ascii="Times New Roman" w:hAnsi="Times New Roman" w:cs="Times New Roman"/>
          <w:b/>
          <w:sz w:val="28"/>
          <w:szCs w:val="28"/>
        </w:rPr>
        <w:t>-2</w:t>
      </w:r>
      <w:r w:rsidR="00B80EC2" w:rsidRPr="008D1CF3">
        <w:rPr>
          <w:rFonts w:ascii="Times New Roman" w:hAnsi="Times New Roman" w:cs="Times New Roman"/>
          <w:b/>
          <w:sz w:val="28"/>
          <w:szCs w:val="28"/>
        </w:rPr>
        <w:t>42</w:t>
      </w:r>
      <w:r w:rsidR="004803B4" w:rsidRPr="008D1CF3">
        <w:rPr>
          <w:rFonts w:ascii="Times New Roman" w:hAnsi="Times New Roman" w:cs="Times New Roman"/>
          <w:b/>
          <w:sz w:val="28"/>
          <w:szCs w:val="28"/>
        </w:rPr>
        <w:t xml:space="preserve"> </w:t>
      </w:r>
      <w:r w:rsidRPr="008D1CF3">
        <w:rPr>
          <w:rFonts w:ascii="Times New Roman" w:hAnsi="Times New Roman" w:cs="Times New Roman"/>
          <w:b/>
          <w:sz w:val="28"/>
          <w:szCs w:val="28"/>
        </w:rPr>
        <w:t>of 2019 is</w:t>
      </w:r>
      <w:r w:rsidR="002E0D2E">
        <w:rPr>
          <w:rFonts w:ascii="Times New Roman" w:hAnsi="Times New Roman" w:cs="Times New Roman"/>
          <w:b/>
          <w:sz w:val="28"/>
          <w:szCs w:val="28"/>
        </w:rPr>
        <w:t xml:space="preserve"> set aside</w:t>
      </w:r>
      <w:r w:rsidR="00D73142">
        <w:rPr>
          <w:rFonts w:ascii="Times New Roman" w:hAnsi="Times New Roman" w:cs="Times New Roman"/>
          <w:b/>
          <w:sz w:val="28"/>
          <w:szCs w:val="28"/>
        </w:rPr>
        <w:t>. T</w:t>
      </w:r>
      <w:r w:rsidR="002E0D2E">
        <w:rPr>
          <w:rFonts w:ascii="Times New Roman" w:hAnsi="Times New Roman" w:cs="Times New Roman"/>
          <w:b/>
          <w:sz w:val="28"/>
          <w:szCs w:val="28"/>
        </w:rPr>
        <w:t xml:space="preserve">he dispute stands resolved </w:t>
      </w:r>
      <w:r w:rsidR="00D73142">
        <w:rPr>
          <w:rFonts w:ascii="Times New Roman" w:hAnsi="Times New Roman" w:cs="Times New Roman"/>
          <w:b/>
          <w:sz w:val="28"/>
          <w:szCs w:val="28"/>
        </w:rPr>
        <w:t xml:space="preserve">mutually </w:t>
      </w:r>
      <w:r w:rsidR="002E0D2E">
        <w:rPr>
          <w:rFonts w:ascii="Times New Roman" w:hAnsi="Times New Roman" w:cs="Times New Roman"/>
          <w:b/>
          <w:sz w:val="28"/>
          <w:szCs w:val="28"/>
        </w:rPr>
        <w:t xml:space="preserve">to the satisfaction of </w:t>
      </w:r>
      <w:r w:rsidR="00D73142">
        <w:rPr>
          <w:rFonts w:ascii="Times New Roman" w:hAnsi="Times New Roman" w:cs="Times New Roman"/>
          <w:b/>
          <w:sz w:val="28"/>
          <w:szCs w:val="28"/>
        </w:rPr>
        <w:t>both the parties. As</w:t>
      </w:r>
      <w:r w:rsidR="002E0D2E">
        <w:rPr>
          <w:rFonts w:ascii="Times New Roman" w:hAnsi="Times New Roman" w:cs="Times New Roman"/>
          <w:b/>
          <w:sz w:val="28"/>
          <w:szCs w:val="28"/>
        </w:rPr>
        <w:t xml:space="preserve"> agreed by both </w:t>
      </w:r>
      <w:r w:rsidR="002E0D2E">
        <w:rPr>
          <w:rFonts w:ascii="Times New Roman" w:hAnsi="Times New Roman" w:cs="Times New Roman"/>
          <w:b/>
          <w:sz w:val="28"/>
          <w:szCs w:val="28"/>
        </w:rPr>
        <w:lastRenderedPageBreak/>
        <w:t>sides, the Respondent shall provide Form 16A to the Appellant as and when evidence of the effect of adjustment of TDS relating to the Appellant is received from the Income Tax Department</w:t>
      </w:r>
      <w:r w:rsidR="00B85EE7">
        <w:rPr>
          <w:rFonts w:ascii="Times New Roman" w:hAnsi="Times New Roman" w:cs="Times New Roman"/>
          <w:b/>
          <w:sz w:val="28"/>
          <w:szCs w:val="28"/>
        </w:rPr>
        <w:t>’s Portal</w:t>
      </w:r>
      <w:r w:rsidR="002E0D2E">
        <w:rPr>
          <w:rFonts w:ascii="Times New Roman" w:hAnsi="Times New Roman" w:cs="Times New Roman"/>
          <w:b/>
          <w:sz w:val="28"/>
          <w:szCs w:val="28"/>
        </w:rPr>
        <w:t>.</w:t>
      </w:r>
      <w:r w:rsidRPr="008D1CF3">
        <w:rPr>
          <w:rFonts w:ascii="Times New Roman" w:hAnsi="Times New Roman" w:cs="Times New Roman"/>
          <w:b/>
          <w:sz w:val="28"/>
          <w:szCs w:val="28"/>
        </w:rPr>
        <w:t xml:space="preserve">  </w:t>
      </w:r>
    </w:p>
    <w:p w:rsidR="004D0060" w:rsidRDefault="0073270C" w:rsidP="002C7C74">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C9477F" w:rsidRPr="008D1CF3">
        <w:rPr>
          <w:rFonts w:ascii="Times New Roman" w:hAnsi="Times New Roman" w:cs="Times New Roman"/>
          <w:b/>
          <w:sz w:val="28"/>
          <w:szCs w:val="28"/>
        </w:rPr>
        <w:t>.</w:t>
      </w:r>
      <w:r w:rsidR="00C9477F" w:rsidRPr="008D1CF3">
        <w:rPr>
          <w:rFonts w:ascii="Times New Roman" w:hAnsi="Times New Roman" w:cs="Times New Roman"/>
          <w:b/>
          <w:sz w:val="28"/>
          <w:szCs w:val="28"/>
        </w:rPr>
        <w:tab/>
      </w:r>
      <w:r w:rsidR="00C9477F" w:rsidRPr="008D1CF3">
        <w:rPr>
          <w:rFonts w:ascii="Times New Roman" w:hAnsi="Times New Roman" w:cs="Times New Roman"/>
          <w:sz w:val="28"/>
          <w:szCs w:val="28"/>
        </w:rPr>
        <w:t>The Appeal is disposed of accordingly.</w:t>
      </w:r>
    </w:p>
    <w:p w:rsidR="00617676" w:rsidRDefault="00617676" w:rsidP="004D0060">
      <w:pPr>
        <w:pStyle w:val="NoSpacing"/>
        <w:ind w:left="3600" w:firstLine="720"/>
        <w:rPr>
          <w:rFonts w:ascii="Times New Roman" w:hAnsi="Times New Roman" w:cs="Times New Roman"/>
          <w:sz w:val="28"/>
          <w:szCs w:val="28"/>
        </w:rPr>
      </w:pPr>
    </w:p>
    <w:p w:rsidR="00617676" w:rsidRDefault="00617676" w:rsidP="004D0060">
      <w:pPr>
        <w:pStyle w:val="NoSpacing"/>
        <w:ind w:left="3600" w:firstLine="720"/>
        <w:rPr>
          <w:rFonts w:ascii="Times New Roman" w:hAnsi="Times New Roman" w:cs="Times New Roman"/>
          <w:sz w:val="28"/>
          <w:szCs w:val="28"/>
        </w:rPr>
      </w:pPr>
    </w:p>
    <w:p w:rsidR="00C9477F" w:rsidRPr="008D1CF3" w:rsidRDefault="001A296D" w:rsidP="004D0060">
      <w:pPr>
        <w:pStyle w:val="NoSpacing"/>
        <w:ind w:left="3600" w:firstLine="720"/>
        <w:rPr>
          <w:rFonts w:ascii="Times New Roman" w:hAnsi="Times New Roman" w:cs="Times New Roman"/>
          <w:sz w:val="28"/>
          <w:szCs w:val="28"/>
        </w:rPr>
      </w:pPr>
      <w:r>
        <w:rPr>
          <w:rFonts w:ascii="Times New Roman" w:hAnsi="Times New Roman" w:cs="Times New Roman"/>
          <w:sz w:val="28"/>
          <w:szCs w:val="28"/>
        </w:rPr>
        <w:t xml:space="preserve">    </w:t>
      </w:r>
      <w:r w:rsidR="00C9477F" w:rsidRPr="008D1CF3">
        <w:rPr>
          <w:rFonts w:ascii="Times New Roman" w:hAnsi="Times New Roman" w:cs="Times New Roman"/>
          <w:sz w:val="28"/>
          <w:szCs w:val="28"/>
        </w:rPr>
        <w:t>(GURINDER JIT SINGH)</w:t>
      </w:r>
    </w:p>
    <w:p w:rsidR="00C9477F" w:rsidRPr="008D1CF3" w:rsidRDefault="001A296D" w:rsidP="00266026">
      <w:pPr>
        <w:pStyle w:val="NoSpacing"/>
        <w:ind w:firstLine="720"/>
        <w:rPr>
          <w:rFonts w:ascii="Times New Roman" w:hAnsi="Times New Roman" w:cs="Times New Roman"/>
          <w:sz w:val="28"/>
          <w:szCs w:val="28"/>
        </w:rPr>
      </w:pPr>
      <w:r>
        <w:rPr>
          <w:rFonts w:ascii="Times New Roman" w:hAnsi="Times New Roman" w:cs="Times New Roman"/>
          <w:sz w:val="28"/>
          <w:szCs w:val="28"/>
        </w:rPr>
        <w:t>March 09</w:t>
      </w:r>
      <w:r w:rsidR="003E4B22" w:rsidRPr="008D1CF3">
        <w:rPr>
          <w:rFonts w:ascii="Times New Roman" w:hAnsi="Times New Roman" w:cs="Times New Roman"/>
          <w:sz w:val="28"/>
          <w:szCs w:val="28"/>
        </w:rPr>
        <w:t>,  2020</w:t>
      </w:r>
      <w:r w:rsidR="003E4B22" w:rsidRPr="008D1CF3">
        <w:rPr>
          <w:rFonts w:ascii="Times New Roman" w:hAnsi="Times New Roman" w:cs="Times New Roman"/>
          <w:sz w:val="28"/>
          <w:szCs w:val="28"/>
        </w:rPr>
        <w:tab/>
      </w:r>
      <w:r w:rsidR="003E4B22" w:rsidRPr="008D1CF3">
        <w:rPr>
          <w:rFonts w:ascii="Times New Roman" w:hAnsi="Times New Roman" w:cs="Times New Roman"/>
          <w:sz w:val="28"/>
          <w:szCs w:val="28"/>
        </w:rPr>
        <w:tab/>
      </w:r>
      <w:r w:rsidR="003E4B22" w:rsidRPr="008D1CF3">
        <w:rPr>
          <w:rFonts w:ascii="Times New Roman" w:hAnsi="Times New Roman" w:cs="Times New Roman"/>
          <w:sz w:val="28"/>
          <w:szCs w:val="28"/>
        </w:rPr>
        <w:tab/>
      </w:r>
      <w:r>
        <w:rPr>
          <w:rFonts w:ascii="Times New Roman" w:hAnsi="Times New Roman" w:cs="Times New Roman"/>
          <w:sz w:val="28"/>
          <w:szCs w:val="28"/>
        </w:rPr>
        <w:t xml:space="preserve">     </w:t>
      </w:r>
      <w:r w:rsidR="00C9477F" w:rsidRPr="008D1CF3">
        <w:rPr>
          <w:rFonts w:ascii="Times New Roman" w:hAnsi="Times New Roman" w:cs="Times New Roman"/>
          <w:sz w:val="28"/>
          <w:szCs w:val="28"/>
        </w:rPr>
        <w:t>Lokpal (Ombudsman)</w:t>
      </w:r>
    </w:p>
    <w:p w:rsidR="00C9477F" w:rsidRPr="008D1CF3" w:rsidRDefault="001A296D" w:rsidP="00266026">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t xml:space="preserve">               </w:t>
      </w:r>
      <w:r w:rsidR="00C9477F" w:rsidRPr="008D1CF3">
        <w:rPr>
          <w:rFonts w:ascii="Times New Roman" w:hAnsi="Times New Roman" w:cs="Times New Roman"/>
          <w:sz w:val="28"/>
          <w:szCs w:val="28"/>
        </w:rPr>
        <w:t>Electricity, Punjab.</w:t>
      </w:r>
    </w:p>
    <w:p w:rsidR="00C9477F" w:rsidRPr="008D1CF3" w:rsidRDefault="00C9477F" w:rsidP="00C9477F">
      <w:pPr>
        <w:rPr>
          <w:rFonts w:ascii="Times New Roman" w:hAnsi="Times New Roman" w:cs="Times New Roman"/>
          <w:sz w:val="28"/>
          <w:szCs w:val="28"/>
        </w:rPr>
      </w:pPr>
    </w:p>
    <w:sectPr w:rsidR="00C9477F" w:rsidRPr="008D1CF3" w:rsidSect="006F79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D9A" w:rsidRDefault="00040D9A" w:rsidP="00C75383">
      <w:pPr>
        <w:spacing w:after="0" w:line="240" w:lineRule="auto"/>
      </w:pPr>
      <w:r>
        <w:separator/>
      </w:r>
    </w:p>
  </w:endnote>
  <w:endnote w:type="continuationSeparator" w:id="1">
    <w:p w:rsidR="00040D9A" w:rsidRDefault="00040D9A" w:rsidP="00C7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CC" w:rsidRDefault="008F1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ED" w:rsidRPr="009B7A29" w:rsidRDefault="00F074ED">
    <w:pPr>
      <w:pStyle w:val="Footer"/>
      <w:rPr>
        <w:lang w:val="en-US"/>
      </w:rPr>
    </w:pPr>
    <w:r>
      <w:rPr>
        <w:lang w:val="en-US"/>
      </w:rPr>
      <w:t>OEP                                                                                                       A-70/2019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CC" w:rsidRDefault="008F1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D9A" w:rsidRDefault="00040D9A" w:rsidP="00C75383">
      <w:pPr>
        <w:spacing w:after="0" w:line="240" w:lineRule="auto"/>
      </w:pPr>
      <w:r>
        <w:separator/>
      </w:r>
    </w:p>
  </w:footnote>
  <w:footnote w:type="continuationSeparator" w:id="1">
    <w:p w:rsidR="00040D9A" w:rsidRDefault="00040D9A" w:rsidP="00C75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CC" w:rsidRDefault="008F17CC">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047"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61610"/>
      <w:docPartObj>
        <w:docPartGallery w:val="Page Numbers (Top of Page)"/>
        <w:docPartUnique/>
      </w:docPartObj>
    </w:sdtPr>
    <w:sdtContent>
      <w:p w:rsidR="00F074ED" w:rsidRDefault="008F17CC">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048"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7</w:t>
          </w:r>
        </w:fldSimple>
      </w:p>
    </w:sdtContent>
  </w:sdt>
  <w:p w:rsidR="00F074ED" w:rsidRDefault="00F074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CC" w:rsidRDefault="008F17CC">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046"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4A0E"/>
    <w:multiLevelType w:val="hybridMultilevel"/>
    <w:tmpl w:val="C1B48954"/>
    <w:lvl w:ilvl="0" w:tplc="F2E83E84">
      <w:start w:val="1"/>
      <w:numFmt w:val="lowerRoman"/>
      <w:lvlText w:val="(%1)"/>
      <w:lvlJc w:val="left"/>
      <w:pPr>
        <w:ind w:left="1789" w:hanging="720"/>
      </w:pPr>
      <w:rPr>
        <w:rFonts w:hint="default"/>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132E7B9B"/>
    <w:multiLevelType w:val="hybridMultilevel"/>
    <w:tmpl w:val="C256E8CC"/>
    <w:lvl w:ilvl="0" w:tplc="40E2797A">
      <w:start w:val="1"/>
      <w:numFmt w:val="lowerRoman"/>
      <w:lvlText w:val="(%1)"/>
      <w:lvlJc w:val="left"/>
      <w:pPr>
        <w:ind w:left="3420" w:hanging="12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nsid w:val="16660C10"/>
    <w:multiLevelType w:val="hybridMultilevel"/>
    <w:tmpl w:val="73A4CB1E"/>
    <w:lvl w:ilvl="0" w:tplc="ED1AA4B6">
      <w:start w:val="1"/>
      <w:numFmt w:val="lowerRoman"/>
      <w:lvlText w:val="(%1)"/>
      <w:lvlJc w:val="left"/>
      <w:pPr>
        <w:ind w:left="2847" w:hanging="720"/>
      </w:pPr>
      <w:rPr>
        <w:rFonts w:hint="default"/>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3">
    <w:nsid w:val="1F1A5495"/>
    <w:multiLevelType w:val="hybridMultilevel"/>
    <w:tmpl w:val="2E3C1810"/>
    <w:lvl w:ilvl="0" w:tplc="67EAD64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6ED04D6"/>
    <w:multiLevelType w:val="hybridMultilevel"/>
    <w:tmpl w:val="878A3CDE"/>
    <w:lvl w:ilvl="0" w:tplc="8908A37A">
      <w:start w:val="1"/>
      <w:numFmt w:val="lowerRoman"/>
      <w:lvlText w:val="(%1)"/>
      <w:lvlJc w:val="left"/>
      <w:pPr>
        <w:ind w:left="2858" w:hanging="720"/>
      </w:pPr>
      <w:rPr>
        <w:rFonts w:hint="default"/>
        <w:b w:val="0"/>
        <w:bCs/>
      </w:rPr>
    </w:lvl>
    <w:lvl w:ilvl="1" w:tplc="40090019">
      <w:start w:val="1"/>
      <w:numFmt w:val="lowerLetter"/>
      <w:lvlText w:val="%2."/>
      <w:lvlJc w:val="left"/>
      <w:pPr>
        <w:ind w:left="3218" w:hanging="360"/>
      </w:pPr>
    </w:lvl>
    <w:lvl w:ilvl="2" w:tplc="4009001B" w:tentative="1">
      <w:start w:val="1"/>
      <w:numFmt w:val="lowerRoman"/>
      <w:lvlText w:val="%3."/>
      <w:lvlJc w:val="right"/>
      <w:pPr>
        <w:ind w:left="3938" w:hanging="180"/>
      </w:pPr>
    </w:lvl>
    <w:lvl w:ilvl="3" w:tplc="4009000F" w:tentative="1">
      <w:start w:val="1"/>
      <w:numFmt w:val="decimal"/>
      <w:lvlText w:val="%4."/>
      <w:lvlJc w:val="left"/>
      <w:pPr>
        <w:ind w:left="4658" w:hanging="360"/>
      </w:pPr>
    </w:lvl>
    <w:lvl w:ilvl="4" w:tplc="40090019" w:tentative="1">
      <w:start w:val="1"/>
      <w:numFmt w:val="lowerLetter"/>
      <w:lvlText w:val="%5."/>
      <w:lvlJc w:val="left"/>
      <w:pPr>
        <w:ind w:left="5378" w:hanging="360"/>
      </w:pPr>
    </w:lvl>
    <w:lvl w:ilvl="5" w:tplc="4009001B" w:tentative="1">
      <w:start w:val="1"/>
      <w:numFmt w:val="lowerRoman"/>
      <w:lvlText w:val="%6."/>
      <w:lvlJc w:val="right"/>
      <w:pPr>
        <w:ind w:left="6098" w:hanging="180"/>
      </w:pPr>
    </w:lvl>
    <w:lvl w:ilvl="6" w:tplc="4009000F" w:tentative="1">
      <w:start w:val="1"/>
      <w:numFmt w:val="decimal"/>
      <w:lvlText w:val="%7."/>
      <w:lvlJc w:val="left"/>
      <w:pPr>
        <w:ind w:left="6818" w:hanging="360"/>
      </w:pPr>
    </w:lvl>
    <w:lvl w:ilvl="7" w:tplc="40090019" w:tentative="1">
      <w:start w:val="1"/>
      <w:numFmt w:val="lowerLetter"/>
      <w:lvlText w:val="%8."/>
      <w:lvlJc w:val="left"/>
      <w:pPr>
        <w:ind w:left="7538" w:hanging="360"/>
      </w:pPr>
    </w:lvl>
    <w:lvl w:ilvl="8" w:tplc="4009001B" w:tentative="1">
      <w:start w:val="1"/>
      <w:numFmt w:val="lowerRoman"/>
      <w:lvlText w:val="%9."/>
      <w:lvlJc w:val="right"/>
      <w:pPr>
        <w:ind w:left="8258" w:hanging="180"/>
      </w:pPr>
    </w:lvl>
  </w:abstractNum>
  <w:abstractNum w:abstractNumId="5">
    <w:nsid w:val="3DA10F99"/>
    <w:multiLevelType w:val="hybridMultilevel"/>
    <w:tmpl w:val="BF7462B4"/>
    <w:lvl w:ilvl="0" w:tplc="CA36EE90">
      <w:start w:val="1"/>
      <w:numFmt w:val="lowerLetter"/>
      <w:lvlText w:val="(%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6">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D7E1CF1"/>
    <w:multiLevelType w:val="hybridMultilevel"/>
    <w:tmpl w:val="56D0F0F0"/>
    <w:lvl w:ilvl="0" w:tplc="F4EE1142">
      <w:start w:val="1"/>
      <w:numFmt w:val="lowerRoman"/>
      <w:lvlText w:val="(%1)"/>
      <w:lvlJc w:val="left"/>
      <w:pPr>
        <w:ind w:left="1429" w:hanging="72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52792CE5"/>
    <w:multiLevelType w:val="hybridMultilevel"/>
    <w:tmpl w:val="9D7C4CBA"/>
    <w:lvl w:ilvl="0" w:tplc="34FE41C6">
      <w:start w:val="9"/>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9FF4721"/>
    <w:multiLevelType w:val="hybridMultilevel"/>
    <w:tmpl w:val="F4A29D0A"/>
    <w:lvl w:ilvl="0" w:tplc="0A20D8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E4D11"/>
    <w:multiLevelType w:val="hybridMultilevel"/>
    <w:tmpl w:val="05561DEA"/>
    <w:lvl w:ilvl="0" w:tplc="C2641C40">
      <w:start w:val="1"/>
      <w:numFmt w:val="lowerRoman"/>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F0B711B"/>
    <w:multiLevelType w:val="hybridMultilevel"/>
    <w:tmpl w:val="6C5A4ACE"/>
    <w:lvl w:ilvl="0" w:tplc="1062F5F6">
      <w:start w:val="1"/>
      <w:numFmt w:val="lowerLetter"/>
      <w:lvlText w:val="(%1)"/>
      <w:lvlJc w:val="left"/>
      <w:pPr>
        <w:ind w:left="1110" w:hanging="36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nsid w:val="611E0F5C"/>
    <w:multiLevelType w:val="hybridMultilevel"/>
    <w:tmpl w:val="75F83696"/>
    <w:lvl w:ilvl="0" w:tplc="F6782492">
      <w:start w:val="1"/>
      <w:numFmt w:val="upperLetter"/>
      <w:lvlText w:val="(%1)"/>
      <w:lvlJc w:val="left"/>
      <w:pPr>
        <w:ind w:left="750" w:hanging="39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6441EA8"/>
    <w:multiLevelType w:val="hybridMultilevel"/>
    <w:tmpl w:val="07362426"/>
    <w:lvl w:ilvl="0" w:tplc="8B6041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8CC1958"/>
    <w:multiLevelType w:val="hybridMultilevel"/>
    <w:tmpl w:val="145C4E76"/>
    <w:lvl w:ilvl="0" w:tplc="86201B6A">
      <w:start w:val="1"/>
      <w:numFmt w:val="lowerRoman"/>
      <w:lvlText w:val="(%1)"/>
      <w:lvlJc w:val="left"/>
      <w:pPr>
        <w:ind w:left="360" w:hanging="360"/>
      </w:pPr>
      <w:rPr>
        <w:b w:val="0"/>
        <w:bCs/>
        <w:i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AC1456A"/>
    <w:multiLevelType w:val="hybridMultilevel"/>
    <w:tmpl w:val="54D4A2BC"/>
    <w:lvl w:ilvl="0" w:tplc="8C4E2C20">
      <w:start w:val="1"/>
      <w:numFmt w:val="lowerRoman"/>
      <w:lvlText w:val="(%1)"/>
      <w:lvlJc w:val="left"/>
      <w:pPr>
        <w:ind w:left="1305" w:hanging="945"/>
      </w:pPr>
      <w:rPr>
        <w:b/>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51A4519"/>
    <w:multiLevelType w:val="hybridMultilevel"/>
    <w:tmpl w:val="A68845F8"/>
    <w:lvl w:ilvl="0" w:tplc="C42083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4"/>
  </w:num>
  <w:num w:numId="9">
    <w:abstractNumId w:val="0"/>
  </w:num>
  <w:num w:numId="10">
    <w:abstractNumId w:val="1"/>
  </w:num>
  <w:num w:numId="11">
    <w:abstractNumId w:val="9"/>
  </w:num>
  <w:num w:numId="12">
    <w:abstractNumId w:val="16"/>
  </w:num>
  <w:num w:numId="13">
    <w:abstractNumId w:val="12"/>
  </w:num>
  <w:num w:numId="14">
    <w:abstractNumId w:val="11"/>
  </w:num>
  <w:num w:numId="15">
    <w:abstractNumId w:val="7"/>
  </w:num>
  <w:num w:numId="16">
    <w:abstractNumId w:val="5"/>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9775D"/>
    <w:rsid w:val="000002E2"/>
    <w:rsid w:val="00010FD5"/>
    <w:rsid w:val="0001393F"/>
    <w:rsid w:val="00021820"/>
    <w:rsid w:val="00040857"/>
    <w:rsid w:val="00040D9A"/>
    <w:rsid w:val="00051EEB"/>
    <w:rsid w:val="00052131"/>
    <w:rsid w:val="00062F4E"/>
    <w:rsid w:val="00064754"/>
    <w:rsid w:val="00064A0F"/>
    <w:rsid w:val="00072453"/>
    <w:rsid w:val="000763CC"/>
    <w:rsid w:val="00083C3C"/>
    <w:rsid w:val="000863DE"/>
    <w:rsid w:val="000904D3"/>
    <w:rsid w:val="000927A7"/>
    <w:rsid w:val="000A0AEE"/>
    <w:rsid w:val="000A4CF6"/>
    <w:rsid w:val="000A5FCD"/>
    <w:rsid w:val="000A6011"/>
    <w:rsid w:val="000B1F21"/>
    <w:rsid w:val="000B240A"/>
    <w:rsid w:val="000B60E2"/>
    <w:rsid w:val="000C252F"/>
    <w:rsid w:val="000C7575"/>
    <w:rsid w:val="000D4C9F"/>
    <w:rsid w:val="000E7134"/>
    <w:rsid w:val="000F2C8E"/>
    <w:rsid w:val="00111C27"/>
    <w:rsid w:val="001270CF"/>
    <w:rsid w:val="001307D3"/>
    <w:rsid w:val="001417E9"/>
    <w:rsid w:val="001418ED"/>
    <w:rsid w:val="00145E9F"/>
    <w:rsid w:val="001529F7"/>
    <w:rsid w:val="00154036"/>
    <w:rsid w:val="00154666"/>
    <w:rsid w:val="00157C58"/>
    <w:rsid w:val="00163929"/>
    <w:rsid w:val="00172977"/>
    <w:rsid w:val="0018061A"/>
    <w:rsid w:val="0019584C"/>
    <w:rsid w:val="001A296D"/>
    <w:rsid w:val="001B11BB"/>
    <w:rsid w:val="001B2423"/>
    <w:rsid w:val="001B2EE9"/>
    <w:rsid w:val="001B4340"/>
    <w:rsid w:val="001C169C"/>
    <w:rsid w:val="001C2060"/>
    <w:rsid w:val="001C51BC"/>
    <w:rsid w:val="001C797C"/>
    <w:rsid w:val="001D0D55"/>
    <w:rsid w:val="001D7543"/>
    <w:rsid w:val="001E2BB9"/>
    <w:rsid w:val="0020119C"/>
    <w:rsid w:val="00202529"/>
    <w:rsid w:val="002051E3"/>
    <w:rsid w:val="00210D16"/>
    <w:rsid w:val="002266C6"/>
    <w:rsid w:val="00226B4B"/>
    <w:rsid w:val="00227CC6"/>
    <w:rsid w:val="00227DA1"/>
    <w:rsid w:val="00242359"/>
    <w:rsid w:val="00242AD5"/>
    <w:rsid w:val="00243487"/>
    <w:rsid w:val="00262AF6"/>
    <w:rsid w:val="0026430F"/>
    <w:rsid w:val="002653C6"/>
    <w:rsid w:val="00266026"/>
    <w:rsid w:val="00273B67"/>
    <w:rsid w:val="002761F9"/>
    <w:rsid w:val="00276B60"/>
    <w:rsid w:val="00285839"/>
    <w:rsid w:val="00287409"/>
    <w:rsid w:val="002905F7"/>
    <w:rsid w:val="00291A4C"/>
    <w:rsid w:val="00294DD7"/>
    <w:rsid w:val="002A687D"/>
    <w:rsid w:val="002B6FA4"/>
    <w:rsid w:val="002C646A"/>
    <w:rsid w:val="002C7C74"/>
    <w:rsid w:val="002E0D2E"/>
    <w:rsid w:val="002E44BB"/>
    <w:rsid w:val="002F1B83"/>
    <w:rsid w:val="002F7711"/>
    <w:rsid w:val="0030029B"/>
    <w:rsid w:val="00302763"/>
    <w:rsid w:val="00305397"/>
    <w:rsid w:val="00312D74"/>
    <w:rsid w:val="00313845"/>
    <w:rsid w:val="00330177"/>
    <w:rsid w:val="0033060A"/>
    <w:rsid w:val="00336560"/>
    <w:rsid w:val="00340F4F"/>
    <w:rsid w:val="003420E1"/>
    <w:rsid w:val="0034316D"/>
    <w:rsid w:val="00354D89"/>
    <w:rsid w:val="00366228"/>
    <w:rsid w:val="00371B42"/>
    <w:rsid w:val="00371DC5"/>
    <w:rsid w:val="00372923"/>
    <w:rsid w:val="00387220"/>
    <w:rsid w:val="0039232D"/>
    <w:rsid w:val="003B026F"/>
    <w:rsid w:val="003B02CF"/>
    <w:rsid w:val="003B357B"/>
    <w:rsid w:val="003B5FDE"/>
    <w:rsid w:val="003C1D7D"/>
    <w:rsid w:val="003E4B22"/>
    <w:rsid w:val="003E5373"/>
    <w:rsid w:val="004044B8"/>
    <w:rsid w:val="004050F6"/>
    <w:rsid w:val="00424D9D"/>
    <w:rsid w:val="00443D05"/>
    <w:rsid w:val="004557A1"/>
    <w:rsid w:val="00473414"/>
    <w:rsid w:val="004803B4"/>
    <w:rsid w:val="00480B69"/>
    <w:rsid w:val="00490131"/>
    <w:rsid w:val="0049148A"/>
    <w:rsid w:val="00493CA7"/>
    <w:rsid w:val="00493EFF"/>
    <w:rsid w:val="004A039F"/>
    <w:rsid w:val="004B330B"/>
    <w:rsid w:val="004C1B31"/>
    <w:rsid w:val="004C759F"/>
    <w:rsid w:val="004D0060"/>
    <w:rsid w:val="004E149D"/>
    <w:rsid w:val="004E44C5"/>
    <w:rsid w:val="00500DA3"/>
    <w:rsid w:val="00524707"/>
    <w:rsid w:val="005249E7"/>
    <w:rsid w:val="00527C8F"/>
    <w:rsid w:val="0053041D"/>
    <w:rsid w:val="005352BB"/>
    <w:rsid w:val="005423F9"/>
    <w:rsid w:val="00550F5C"/>
    <w:rsid w:val="00554111"/>
    <w:rsid w:val="00555B3C"/>
    <w:rsid w:val="00564003"/>
    <w:rsid w:val="00564841"/>
    <w:rsid w:val="0057233D"/>
    <w:rsid w:val="005730AD"/>
    <w:rsid w:val="00575F9C"/>
    <w:rsid w:val="0057645E"/>
    <w:rsid w:val="0058419F"/>
    <w:rsid w:val="0059209F"/>
    <w:rsid w:val="005A0184"/>
    <w:rsid w:val="005A0A15"/>
    <w:rsid w:val="005A2D63"/>
    <w:rsid w:val="005A63F6"/>
    <w:rsid w:val="005B49C3"/>
    <w:rsid w:val="005C17F3"/>
    <w:rsid w:val="005F3029"/>
    <w:rsid w:val="005F6AC4"/>
    <w:rsid w:val="00604419"/>
    <w:rsid w:val="006052E3"/>
    <w:rsid w:val="00610A16"/>
    <w:rsid w:val="006137D6"/>
    <w:rsid w:val="006142DE"/>
    <w:rsid w:val="00617676"/>
    <w:rsid w:val="0062092A"/>
    <w:rsid w:val="00624569"/>
    <w:rsid w:val="00636864"/>
    <w:rsid w:val="00643032"/>
    <w:rsid w:val="00643EAC"/>
    <w:rsid w:val="006442C9"/>
    <w:rsid w:val="0064680E"/>
    <w:rsid w:val="0064769D"/>
    <w:rsid w:val="006627E9"/>
    <w:rsid w:val="00665F94"/>
    <w:rsid w:val="006B259B"/>
    <w:rsid w:val="006B59D2"/>
    <w:rsid w:val="006C0DE5"/>
    <w:rsid w:val="006C3BA7"/>
    <w:rsid w:val="006C436F"/>
    <w:rsid w:val="006D0EC4"/>
    <w:rsid w:val="006D21FC"/>
    <w:rsid w:val="006D2A94"/>
    <w:rsid w:val="006E0E3E"/>
    <w:rsid w:val="006E4364"/>
    <w:rsid w:val="006E5B2D"/>
    <w:rsid w:val="006F7945"/>
    <w:rsid w:val="00704F0D"/>
    <w:rsid w:val="0070762E"/>
    <w:rsid w:val="00707938"/>
    <w:rsid w:val="00721BFD"/>
    <w:rsid w:val="00722E0E"/>
    <w:rsid w:val="0073270C"/>
    <w:rsid w:val="0073670E"/>
    <w:rsid w:val="00745C79"/>
    <w:rsid w:val="0075382B"/>
    <w:rsid w:val="00753D86"/>
    <w:rsid w:val="00764D72"/>
    <w:rsid w:val="00791819"/>
    <w:rsid w:val="00794B12"/>
    <w:rsid w:val="00796693"/>
    <w:rsid w:val="00796774"/>
    <w:rsid w:val="007A527C"/>
    <w:rsid w:val="007A5CB1"/>
    <w:rsid w:val="007C4BEE"/>
    <w:rsid w:val="007C6F82"/>
    <w:rsid w:val="007D3DEB"/>
    <w:rsid w:val="007D7157"/>
    <w:rsid w:val="007F3740"/>
    <w:rsid w:val="008018CE"/>
    <w:rsid w:val="0080192F"/>
    <w:rsid w:val="00812AAB"/>
    <w:rsid w:val="00824869"/>
    <w:rsid w:val="00833CD7"/>
    <w:rsid w:val="00875C70"/>
    <w:rsid w:val="008770A6"/>
    <w:rsid w:val="00877AC1"/>
    <w:rsid w:val="00883369"/>
    <w:rsid w:val="00886AFC"/>
    <w:rsid w:val="00887E73"/>
    <w:rsid w:val="0089602D"/>
    <w:rsid w:val="008A394C"/>
    <w:rsid w:val="008B2469"/>
    <w:rsid w:val="008B3619"/>
    <w:rsid w:val="008C5FF1"/>
    <w:rsid w:val="008D1290"/>
    <w:rsid w:val="008D1CF3"/>
    <w:rsid w:val="008D3566"/>
    <w:rsid w:val="008D4414"/>
    <w:rsid w:val="008D5743"/>
    <w:rsid w:val="008E699D"/>
    <w:rsid w:val="008F17CC"/>
    <w:rsid w:val="008F2EDA"/>
    <w:rsid w:val="0090615C"/>
    <w:rsid w:val="009202E3"/>
    <w:rsid w:val="00945185"/>
    <w:rsid w:val="009465BF"/>
    <w:rsid w:val="009606AC"/>
    <w:rsid w:val="00961986"/>
    <w:rsid w:val="00966393"/>
    <w:rsid w:val="00976861"/>
    <w:rsid w:val="00981EAC"/>
    <w:rsid w:val="00987A01"/>
    <w:rsid w:val="009A6AED"/>
    <w:rsid w:val="009B3253"/>
    <w:rsid w:val="009B4547"/>
    <w:rsid w:val="009B7A29"/>
    <w:rsid w:val="009C3E36"/>
    <w:rsid w:val="009E6782"/>
    <w:rsid w:val="009F0FD5"/>
    <w:rsid w:val="00A02CB1"/>
    <w:rsid w:val="00A058E4"/>
    <w:rsid w:val="00A15483"/>
    <w:rsid w:val="00A17380"/>
    <w:rsid w:val="00A31143"/>
    <w:rsid w:val="00A31550"/>
    <w:rsid w:val="00A3633F"/>
    <w:rsid w:val="00A4700F"/>
    <w:rsid w:val="00A54B11"/>
    <w:rsid w:val="00A60453"/>
    <w:rsid w:val="00A6620E"/>
    <w:rsid w:val="00A7653B"/>
    <w:rsid w:val="00A81363"/>
    <w:rsid w:val="00A826E7"/>
    <w:rsid w:val="00A966D2"/>
    <w:rsid w:val="00AA7AED"/>
    <w:rsid w:val="00AB1321"/>
    <w:rsid w:val="00AB3138"/>
    <w:rsid w:val="00AD0AA6"/>
    <w:rsid w:val="00AD2A2E"/>
    <w:rsid w:val="00AF05EE"/>
    <w:rsid w:val="00AF580F"/>
    <w:rsid w:val="00B122E9"/>
    <w:rsid w:val="00B167A1"/>
    <w:rsid w:val="00B24D8E"/>
    <w:rsid w:val="00B30D3E"/>
    <w:rsid w:val="00B374A6"/>
    <w:rsid w:val="00B524F7"/>
    <w:rsid w:val="00B545E3"/>
    <w:rsid w:val="00B660A8"/>
    <w:rsid w:val="00B71669"/>
    <w:rsid w:val="00B80982"/>
    <w:rsid w:val="00B80EC2"/>
    <w:rsid w:val="00B83BE2"/>
    <w:rsid w:val="00B85EE7"/>
    <w:rsid w:val="00B93147"/>
    <w:rsid w:val="00BA6B43"/>
    <w:rsid w:val="00BA6C9C"/>
    <w:rsid w:val="00BB1A5B"/>
    <w:rsid w:val="00BB2ACD"/>
    <w:rsid w:val="00BD02A8"/>
    <w:rsid w:val="00BD656C"/>
    <w:rsid w:val="00BD71A7"/>
    <w:rsid w:val="00BE0C90"/>
    <w:rsid w:val="00BE3D08"/>
    <w:rsid w:val="00BE41B2"/>
    <w:rsid w:val="00BE53B3"/>
    <w:rsid w:val="00C10020"/>
    <w:rsid w:val="00C14373"/>
    <w:rsid w:val="00C15B9C"/>
    <w:rsid w:val="00C22D81"/>
    <w:rsid w:val="00C2587C"/>
    <w:rsid w:val="00C26FC4"/>
    <w:rsid w:val="00C33DD4"/>
    <w:rsid w:val="00C425D3"/>
    <w:rsid w:val="00C616BB"/>
    <w:rsid w:val="00C71F20"/>
    <w:rsid w:val="00C75383"/>
    <w:rsid w:val="00C82B33"/>
    <w:rsid w:val="00C87310"/>
    <w:rsid w:val="00C87A1E"/>
    <w:rsid w:val="00C9477F"/>
    <w:rsid w:val="00C97F3B"/>
    <w:rsid w:val="00CC515C"/>
    <w:rsid w:val="00CC5161"/>
    <w:rsid w:val="00CD065F"/>
    <w:rsid w:val="00CD548A"/>
    <w:rsid w:val="00CD60E9"/>
    <w:rsid w:val="00CE0179"/>
    <w:rsid w:val="00CE7F74"/>
    <w:rsid w:val="00CF60BB"/>
    <w:rsid w:val="00D00416"/>
    <w:rsid w:val="00D1143A"/>
    <w:rsid w:val="00D212FC"/>
    <w:rsid w:val="00D242CA"/>
    <w:rsid w:val="00D26A37"/>
    <w:rsid w:val="00D271B2"/>
    <w:rsid w:val="00D37902"/>
    <w:rsid w:val="00D41372"/>
    <w:rsid w:val="00D44EF1"/>
    <w:rsid w:val="00D5753A"/>
    <w:rsid w:val="00D73142"/>
    <w:rsid w:val="00D800CA"/>
    <w:rsid w:val="00D85D2D"/>
    <w:rsid w:val="00D87F39"/>
    <w:rsid w:val="00D97C0B"/>
    <w:rsid w:val="00DA06B1"/>
    <w:rsid w:val="00DA0F46"/>
    <w:rsid w:val="00DB04FE"/>
    <w:rsid w:val="00DB2898"/>
    <w:rsid w:val="00DC714C"/>
    <w:rsid w:val="00DE756A"/>
    <w:rsid w:val="00DF205A"/>
    <w:rsid w:val="00DF26EE"/>
    <w:rsid w:val="00DF607C"/>
    <w:rsid w:val="00E00FF6"/>
    <w:rsid w:val="00E0527C"/>
    <w:rsid w:val="00E05BC9"/>
    <w:rsid w:val="00E15578"/>
    <w:rsid w:val="00E15BFD"/>
    <w:rsid w:val="00E17A41"/>
    <w:rsid w:val="00E259DB"/>
    <w:rsid w:val="00E457A0"/>
    <w:rsid w:val="00E469F4"/>
    <w:rsid w:val="00E63D12"/>
    <w:rsid w:val="00E70983"/>
    <w:rsid w:val="00E92C37"/>
    <w:rsid w:val="00E96DF9"/>
    <w:rsid w:val="00EB17E2"/>
    <w:rsid w:val="00EB2776"/>
    <w:rsid w:val="00EC11CB"/>
    <w:rsid w:val="00EC46CE"/>
    <w:rsid w:val="00EE5DCD"/>
    <w:rsid w:val="00F05C40"/>
    <w:rsid w:val="00F074ED"/>
    <w:rsid w:val="00F0793F"/>
    <w:rsid w:val="00F22836"/>
    <w:rsid w:val="00F2358E"/>
    <w:rsid w:val="00F24ADD"/>
    <w:rsid w:val="00F2773A"/>
    <w:rsid w:val="00F3634E"/>
    <w:rsid w:val="00F3721D"/>
    <w:rsid w:val="00F54BFC"/>
    <w:rsid w:val="00F728BC"/>
    <w:rsid w:val="00F82864"/>
    <w:rsid w:val="00F832E6"/>
    <w:rsid w:val="00F83EC1"/>
    <w:rsid w:val="00F86AFC"/>
    <w:rsid w:val="00F9308B"/>
    <w:rsid w:val="00F9775D"/>
    <w:rsid w:val="00FA1AFA"/>
    <w:rsid w:val="00FA2991"/>
    <w:rsid w:val="00FA54A4"/>
    <w:rsid w:val="00FA61C2"/>
    <w:rsid w:val="00FA68C1"/>
    <w:rsid w:val="00FB2A91"/>
    <w:rsid w:val="00FC043C"/>
    <w:rsid w:val="00FC70F9"/>
    <w:rsid w:val="00FD0509"/>
    <w:rsid w:val="00FE1C68"/>
    <w:rsid w:val="00FF15C8"/>
    <w:rsid w:val="00FF2F1A"/>
    <w:rsid w:val="00FF6C45"/>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F"/>
    <w:pPr>
      <w:spacing w:after="0" w:line="240" w:lineRule="auto"/>
    </w:pPr>
  </w:style>
  <w:style w:type="paragraph" w:styleId="ListParagraph">
    <w:name w:val="List Paragraph"/>
    <w:basedOn w:val="Normal"/>
    <w:uiPriority w:val="34"/>
    <w:qFormat/>
    <w:rsid w:val="00C9477F"/>
    <w:pPr>
      <w:ind w:left="720"/>
      <w:contextualSpacing/>
    </w:pPr>
    <w:rPr>
      <w:lang w:val="en-US" w:eastAsia="en-US"/>
    </w:rPr>
  </w:style>
  <w:style w:type="table" w:styleId="TableGrid">
    <w:name w:val="Table Grid"/>
    <w:basedOn w:val="TableNormal"/>
    <w:uiPriority w:val="39"/>
    <w:rsid w:val="00C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83"/>
  </w:style>
  <w:style w:type="paragraph" w:styleId="Footer">
    <w:name w:val="footer"/>
    <w:basedOn w:val="Normal"/>
    <w:link w:val="FooterChar"/>
    <w:uiPriority w:val="99"/>
    <w:semiHidden/>
    <w:unhideWhenUsed/>
    <w:rsid w:val="00C753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5383"/>
  </w:style>
</w:styles>
</file>

<file path=word/webSettings.xml><?xml version="1.0" encoding="utf-8"?>
<w:webSettings xmlns:r="http://schemas.openxmlformats.org/officeDocument/2006/relationships" xmlns:w="http://schemas.openxmlformats.org/wordprocessingml/2006/main">
  <w:divs>
    <w:div w:id="13306306">
      <w:bodyDiv w:val="1"/>
      <w:marLeft w:val="0"/>
      <w:marRight w:val="0"/>
      <w:marTop w:val="0"/>
      <w:marBottom w:val="0"/>
      <w:divBdr>
        <w:top w:val="none" w:sz="0" w:space="0" w:color="auto"/>
        <w:left w:val="none" w:sz="0" w:space="0" w:color="auto"/>
        <w:bottom w:val="none" w:sz="0" w:space="0" w:color="auto"/>
        <w:right w:val="none" w:sz="0" w:space="0" w:color="auto"/>
      </w:divBdr>
    </w:div>
    <w:div w:id="10255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9AC7-429A-4A90-8642-307A0D01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379</cp:revision>
  <cp:lastPrinted>2020-02-18T06:22:00Z</cp:lastPrinted>
  <dcterms:created xsi:type="dcterms:W3CDTF">2020-01-24T08:40:00Z</dcterms:created>
  <dcterms:modified xsi:type="dcterms:W3CDTF">2020-03-11T04:20:00Z</dcterms:modified>
</cp:coreProperties>
</file>